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bCs/>
          <w:color w:val="auto"/>
          <w:spacing w:val="0"/>
          <w:sz w:val="36"/>
          <w:szCs w:val="36"/>
        </w:rPr>
      </w:pPr>
      <w:bookmarkStart w:id="0" w:name="_GoBack"/>
      <w:bookmarkEnd w:id="0"/>
      <w:r>
        <w:rPr>
          <w:rFonts w:hint="eastAsia" w:ascii="黑体" w:hAnsi="黑体" w:eastAsia="黑体" w:cs="黑体"/>
          <w:color w:val="auto"/>
          <w:spacing w:val="0"/>
          <w:sz w:val="36"/>
          <w:szCs w:val="36"/>
          <w:lang w:val="en-US" w:eastAsia="zh-CN"/>
        </w:rPr>
        <w:t>2020年</w:t>
      </w:r>
      <w:r>
        <w:rPr>
          <w:rFonts w:hint="eastAsia" w:ascii="黑体" w:hAnsi="黑体" w:eastAsia="黑体" w:cs="黑体"/>
          <w:color w:val="auto"/>
          <w:spacing w:val="0"/>
          <w:sz w:val="36"/>
          <w:szCs w:val="36"/>
          <w:lang w:eastAsia="zh-CN"/>
        </w:rPr>
        <w:t>全国驻村帮扶工作培训班</w:t>
      </w:r>
      <w:r>
        <w:rPr>
          <w:rFonts w:hint="eastAsia" w:ascii="黑体" w:hAnsi="黑体" w:eastAsia="黑体" w:cs="黑体"/>
          <w:bCs/>
          <w:color w:val="auto"/>
          <w:spacing w:val="0"/>
          <w:sz w:val="36"/>
          <w:szCs w:val="36"/>
          <w:lang w:eastAsia="zh-CN"/>
        </w:rPr>
        <w:t>交流</w:t>
      </w:r>
      <w:r>
        <w:rPr>
          <w:rFonts w:hint="eastAsia" w:ascii="黑体" w:hAnsi="黑体" w:eastAsia="黑体" w:cs="黑体"/>
          <w:bCs/>
          <w:color w:val="auto"/>
          <w:spacing w:val="0"/>
          <w:sz w:val="36"/>
          <w:szCs w:val="36"/>
        </w:rPr>
        <w:t>发言材料</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简体" w:eastAsia="方正小标宋简体"/>
          <w:sz w:val="32"/>
          <w:szCs w:val="32"/>
          <w:lang w:val="en-US"/>
        </w:rPr>
      </w:pPr>
      <w:r>
        <w:rPr>
          <w:rFonts w:hint="eastAsia" w:ascii="方正小标宋简体" w:eastAsia="方正小标宋简体"/>
          <w:sz w:val="44"/>
          <w:szCs w:val="44"/>
          <w:lang w:eastAsia="zh-CN"/>
        </w:rPr>
        <w:t>贯彻根本之策</w:t>
      </w:r>
      <w:r>
        <w:rPr>
          <w:rFonts w:hint="eastAsia" w:ascii="方正小标宋简体" w:eastAsia="方正小标宋简体"/>
          <w:sz w:val="44"/>
          <w:szCs w:val="44"/>
          <w:lang w:val="en-US" w:eastAsia="zh-CN"/>
        </w:rPr>
        <w:t xml:space="preserve"> 筑牢脱贫之基</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楷体_GB2312" w:cs="Times New Roman"/>
          <w:sz w:val="36"/>
          <w:szCs w:val="36"/>
          <w:lang w:eastAsia="zh-CN"/>
        </w:rPr>
      </w:pPr>
      <w:r>
        <w:rPr>
          <w:rFonts w:hint="eastAsia" w:ascii="Times New Roman" w:hAnsi="Times New Roman" w:eastAsia="楷体_GB2312" w:cs="Times New Roman"/>
          <w:b w:val="0"/>
          <w:bCs w:val="0"/>
          <w:sz w:val="36"/>
          <w:szCs w:val="36"/>
          <w:lang w:eastAsia="zh-CN"/>
        </w:rPr>
        <w:t>吉林省扶贫开发办公室</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jc w:val="center"/>
        <w:textAlignment w:val="auto"/>
        <w:rPr>
          <w:rFonts w:hint="eastAsia" w:ascii="Times New Roman" w:hAnsi="Times New Roman" w:eastAsia="仿宋_GB2312" w:cs="Times New Roman"/>
          <w:sz w:val="36"/>
          <w:szCs w:val="36"/>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Times New Roman" w:hAnsi="Times New Roman" w:eastAsia="仿宋_GB2312" w:cs="Times New Roman"/>
          <w:sz w:val="36"/>
          <w:szCs w:val="36"/>
          <w:lang w:eastAsia="zh-CN"/>
        </w:rPr>
      </w:pPr>
      <w:r>
        <w:rPr>
          <w:rFonts w:hint="eastAsia" w:ascii="Times New Roman" w:hAnsi="Times New Roman" w:eastAsia="仿宋_GB2312" w:cs="Times New Roman"/>
          <w:sz w:val="36"/>
          <w:szCs w:val="36"/>
          <w:lang w:eastAsia="zh-CN"/>
        </w:rPr>
        <w:t>在驻村帮扶工作中，吉林省坚决贯彻习近平总书记关于产业扶贫是稳定脱贫根本之策的重要论述，始终把产业扶贫作为打赢脱贫攻坚战的重要抓手，作为驻村干部的重要职责，建立产业扶贫在“包保帮扶百分制考核”中占8分、在“帮扶措施考评”中占</w:t>
      </w:r>
      <w:r>
        <w:rPr>
          <w:rFonts w:hint="eastAsia" w:ascii="Times New Roman" w:hAnsi="Times New Roman" w:eastAsia="仿宋_GB2312" w:cs="Times New Roman"/>
          <w:sz w:val="36"/>
          <w:szCs w:val="36"/>
          <w:lang w:val="en-US" w:eastAsia="zh-CN"/>
        </w:rPr>
        <w:t>40%权重</w:t>
      </w:r>
      <w:r>
        <w:rPr>
          <w:rFonts w:hint="eastAsia" w:ascii="Times New Roman" w:hAnsi="Times New Roman" w:eastAsia="仿宋_GB2312" w:cs="Times New Roman"/>
          <w:sz w:val="36"/>
          <w:szCs w:val="36"/>
          <w:lang w:eastAsia="zh-CN"/>
        </w:rPr>
        <w:t>的激励机制，引导驻村干部</w:t>
      </w:r>
      <w:r>
        <w:rPr>
          <w:rFonts w:hint="eastAsia" w:ascii="Times New Roman" w:hAnsi="Times New Roman" w:eastAsia="仿宋_GB2312" w:cs="Times New Roman"/>
          <w:sz w:val="36"/>
          <w:szCs w:val="36"/>
          <w:lang w:val="en-US" w:eastAsia="zh-CN"/>
        </w:rPr>
        <w:t>在产业开发、产品推介、产销对接等关键环节</w:t>
      </w:r>
      <w:r>
        <w:rPr>
          <w:rFonts w:hint="eastAsia" w:ascii="Times New Roman" w:hAnsi="Times New Roman" w:eastAsia="仿宋_GB2312" w:cs="Times New Roman"/>
          <w:sz w:val="36"/>
          <w:szCs w:val="36"/>
          <w:lang w:eastAsia="zh-CN"/>
        </w:rPr>
        <w:t>出新招、下真功、打硬仗，实现产业致富与稳定脱贫双促进、经济效益与社会效益双丰收。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720" w:firstLineChars="200"/>
        <w:jc w:val="both"/>
        <w:textAlignment w:val="auto"/>
        <w:rPr>
          <w:rFonts w:hint="eastAsia" w:ascii="仿宋_GB2312" w:hAnsi="仿宋_GB2312" w:eastAsia="仿宋_GB2312" w:cs="仿宋_GB2312"/>
          <w:sz w:val="36"/>
          <w:szCs w:val="36"/>
          <w:lang w:eastAsia="zh-CN"/>
        </w:rPr>
      </w:pPr>
      <w:r>
        <w:rPr>
          <w:rFonts w:hint="eastAsia" w:ascii="黑体" w:hAnsi="黑体" w:eastAsia="黑体"/>
          <w:sz w:val="36"/>
          <w:szCs w:val="36"/>
          <w:lang w:eastAsia="zh-CN"/>
        </w:rPr>
        <w:t>一</w:t>
      </w:r>
      <w:r>
        <w:rPr>
          <w:rFonts w:hint="eastAsia" w:ascii="仿宋_GB2312" w:hAnsi="仿宋_GB2312" w:eastAsia="仿宋_GB2312" w:cs="仿宋_GB2312"/>
          <w:sz w:val="36"/>
          <w:szCs w:val="36"/>
          <w:lang w:eastAsia="zh-CN"/>
        </w:rPr>
        <w:t>、</w:t>
      </w:r>
      <w:r>
        <w:rPr>
          <w:rFonts w:hint="eastAsia" w:ascii="黑体" w:hAnsi="黑体" w:eastAsia="黑体"/>
          <w:sz w:val="36"/>
          <w:szCs w:val="36"/>
          <w:lang w:eastAsia="zh-CN"/>
        </w:rPr>
        <w:t>创新组织方式</w:t>
      </w:r>
      <w:r>
        <w:rPr>
          <w:rFonts w:hint="eastAsia" w:ascii="仿宋_GB2312" w:hAnsi="仿宋_GB2312" w:eastAsia="仿宋_GB2312" w:cs="仿宋_GB2312"/>
          <w:sz w:val="36"/>
          <w:szCs w:val="36"/>
        </w:rPr>
        <w:t>，</w:t>
      </w:r>
      <w:r>
        <w:rPr>
          <w:rFonts w:hint="eastAsia" w:ascii="黑体" w:hAnsi="黑体" w:eastAsia="黑体"/>
          <w:sz w:val="36"/>
          <w:szCs w:val="36"/>
          <w:lang w:eastAsia="zh-CN"/>
        </w:rPr>
        <w:t>锻造产业扶贫</w:t>
      </w:r>
      <w:r>
        <w:rPr>
          <w:rFonts w:hint="eastAsia" w:ascii="仿宋_GB2312" w:hAnsi="仿宋_GB2312" w:eastAsia="仿宋_GB2312" w:cs="仿宋_GB2312"/>
          <w:sz w:val="36"/>
          <w:szCs w:val="36"/>
          <w:lang w:eastAsia="zh-CN"/>
        </w:rPr>
        <w:t>“</w:t>
      </w:r>
      <w:r>
        <w:rPr>
          <w:rFonts w:hint="eastAsia" w:ascii="黑体" w:hAnsi="黑体" w:eastAsia="黑体"/>
          <w:sz w:val="36"/>
          <w:szCs w:val="36"/>
          <w:lang w:eastAsia="zh-CN"/>
        </w:rPr>
        <w:t>突击队</w:t>
      </w:r>
      <w:r>
        <w:rPr>
          <w:rFonts w:hint="eastAsia" w:ascii="仿宋_GB2312" w:hAnsi="仿宋_GB2312" w:eastAsia="仿宋_GB2312" w:cs="仿宋_GB2312"/>
          <w:sz w:val="36"/>
          <w:szCs w:val="36"/>
          <w:lang w:eastAsia="zh-CN"/>
        </w:rPr>
        <w:t>”</w:t>
      </w:r>
      <w:r>
        <w:rPr>
          <w:rFonts w:hint="eastAsia" w:ascii="Times New Roman" w:hAnsi="Times New Roman" w:eastAsia="仿宋_GB2312" w:cs="Times New Roman"/>
          <w:sz w:val="36"/>
          <w:szCs w:val="36"/>
          <w:lang w:eastAsia="zh-CN"/>
        </w:rPr>
        <w:t>。</w:t>
      </w:r>
      <w:r>
        <w:rPr>
          <w:rFonts w:hint="eastAsia" w:ascii="仿宋_GB2312" w:hAnsi="仿宋_GB2312" w:eastAsia="仿宋_GB2312" w:cs="仿宋_GB2312"/>
          <w:sz w:val="36"/>
          <w:szCs w:val="36"/>
          <w:lang w:eastAsia="zh-CN"/>
        </w:rPr>
        <w:t>针对贫困村普遍存在有资源没产业的情况，组织驻村干部抓产业，首要的就是明确阵位，创新打法。</w:t>
      </w:r>
      <w:r>
        <w:rPr>
          <w:rFonts w:hint="eastAsia" w:ascii="仿宋_GB2312" w:hAnsi="仿宋_GB2312" w:eastAsia="仿宋_GB2312" w:cs="仿宋_GB2312"/>
          <w:b/>
          <w:bCs/>
          <w:sz w:val="36"/>
          <w:szCs w:val="36"/>
          <w:lang w:eastAsia="zh-CN"/>
        </w:rPr>
        <w:t>一是整体作战</w:t>
      </w:r>
      <w:r>
        <w:rPr>
          <w:rFonts w:hint="eastAsia" w:ascii="仿宋_GB2312" w:hAnsi="仿宋_GB2312" w:eastAsia="仿宋_GB2312" w:cs="仿宋_GB2312"/>
          <w:sz w:val="36"/>
          <w:szCs w:val="36"/>
          <w:lang w:eastAsia="zh-CN"/>
        </w:rPr>
        <w:t>。从</w:t>
      </w:r>
      <w:r>
        <w:rPr>
          <w:rFonts w:hint="eastAsia" w:ascii="仿宋_GB2312" w:hAnsi="仿宋_GB2312" w:eastAsia="仿宋_GB2312" w:cs="仿宋_GB2312"/>
          <w:sz w:val="36"/>
          <w:szCs w:val="36"/>
          <w:lang w:val="en-US" w:eastAsia="zh-CN"/>
        </w:rPr>
        <w:t>2016年开始，</w:t>
      </w:r>
      <w:r>
        <w:rPr>
          <w:rFonts w:hint="eastAsia" w:ascii="仿宋_GB2312" w:hAnsi="仿宋_GB2312" w:eastAsia="仿宋_GB2312" w:cs="仿宋_GB2312"/>
          <w:sz w:val="36"/>
          <w:szCs w:val="36"/>
          <w:lang w:eastAsia="zh-CN"/>
        </w:rPr>
        <w:t>我省县一级相继成立了驻村干部党委，并把工作重点聚焦到产业开发上。汪清县驻村干部党委以鸡冠乡驻村干部党支部为先锋，以技术帮扶为手段，耐心传授引导菌农和贫困群众改良技术，升级黑木耳产业，灭菌时间</w:t>
      </w:r>
      <w:r>
        <w:rPr>
          <w:rFonts w:hint="eastAsia" w:ascii="仿宋_GB2312" w:hAnsi="仿宋_GB2312" w:eastAsia="仿宋_GB2312" w:cs="仿宋_GB2312"/>
          <w:sz w:val="36"/>
          <w:szCs w:val="36"/>
          <w:lang w:val="en-US" w:eastAsia="zh-CN"/>
        </w:rPr>
        <w:t>缩短了10小时，菌种成活率提高了15%，成本降低约25%。经过全县9个驻村干部党支部600多名驻村干部持续努力，2019年全县栽植总量6.5亿袋、产值34亿元，带动一万多人脱贫。</w:t>
      </w:r>
      <w:r>
        <w:rPr>
          <w:rFonts w:hint="eastAsia" w:ascii="仿宋_GB2312" w:hAnsi="仿宋_GB2312" w:eastAsia="仿宋_GB2312" w:cs="仿宋_GB2312"/>
          <w:b/>
          <w:bCs/>
          <w:sz w:val="36"/>
          <w:szCs w:val="36"/>
          <w:lang w:eastAsia="zh-CN"/>
        </w:rPr>
        <w:t>二是联合突进</w:t>
      </w:r>
      <w:r>
        <w:rPr>
          <w:rFonts w:hint="eastAsia" w:ascii="仿宋_GB2312" w:hAnsi="仿宋_GB2312" w:eastAsia="仿宋_GB2312" w:cs="仿宋_GB2312"/>
          <w:sz w:val="36"/>
          <w:szCs w:val="36"/>
          <w:lang w:eastAsia="zh-CN"/>
        </w:rPr>
        <w:t>。注意引导驻村干部，根据产业特点、发展需要等强化协作，做优产业。长岭县来自</w:t>
      </w:r>
      <w:r>
        <w:rPr>
          <w:rFonts w:hint="eastAsia" w:ascii="仿宋_GB2312" w:hAnsi="仿宋_GB2312" w:eastAsia="仿宋_GB2312" w:cs="仿宋_GB2312"/>
          <w:sz w:val="36"/>
          <w:szCs w:val="36"/>
          <w:lang w:val="en-US" w:eastAsia="zh-CN"/>
        </w:rPr>
        <w:t>不同乡镇的8个村的驻村干部，针对各自村棚菜产业规模小、收益低的实际，将135栋、总面积9.86万平方米的果蔬大棚整合起来，联手龙头企业组建产业联盟，</w:t>
      </w:r>
      <w:r>
        <w:rPr>
          <w:rFonts w:hint="eastAsia" w:ascii="仿宋_GB2312" w:hAnsi="仿宋_GB2312" w:eastAsia="仿宋_GB2312" w:cs="仿宋_GB2312"/>
          <w:sz w:val="36"/>
          <w:szCs w:val="36"/>
          <w:lang w:eastAsia="zh-CN"/>
        </w:rPr>
        <w:t>统一栽植有机油桃和葡萄，今年第一茬收</w:t>
      </w:r>
      <w:r>
        <w:rPr>
          <w:rFonts w:hint="eastAsia" w:ascii="仿宋_GB2312" w:hAnsi="仿宋_GB2312" w:eastAsia="仿宋_GB2312" w:cs="仿宋_GB2312"/>
          <w:sz w:val="36"/>
          <w:szCs w:val="36"/>
          <w:lang w:val="en-US" w:eastAsia="zh-CN"/>
        </w:rPr>
        <w:t>益70多万元</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b/>
          <w:bCs/>
          <w:sz w:val="36"/>
          <w:szCs w:val="36"/>
          <w:lang w:eastAsia="zh-CN"/>
        </w:rPr>
        <w:t>三是单兵带动</w:t>
      </w:r>
      <w:r>
        <w:rPr>
          <w:rFonts w:hint="eastAsia" w:ascii="仿宋_GB2312" w:hAnsi="仿宋_GB2312" w:eastAsia="仿宋_GB2312" w:cs="仿宋_GB2312"/>
          <w:sz w:val="36"/>
          <w:szCs w:val="36"/>
          <w:lang w:eastAsia="zh-CN"/>
        </w:rPr>
        <w:t>。充分发挥优秀驻村干部的示范引领作用，带动产业扶贫上水平。龙井市泗水村第一书记王立斌</w:t>
      </w:r>
      <w:r>
        <w:rPr>
          <w:rFonts w:hint="eastAsia" w:ascii="仿宋_GB2312" w:hAnsi="仿宋_GB2312" w:eastAsia="仿宋_GB2312" w:cs="仿宋_GB2312"/>
          <w:sz w:val="36"/>
          <w:szCs w:val="36"/>
          <w:lang w:val="en-US" w:eastAsia="zh-CN"/>
        </w:rPr>
        <w:t>2014年驻村以来，</w:t>
      </w:r>
      <w:r>
        <w:rPr>
          <w:rFonts w:hint="eastAsia" w:ascii="仿宋_GB2312" w:hAnsi="仿宋_GB2312" w:eastAsia="仿宋_GB2312" w:cs="仿宋_GB2312"/>
          <w:sz w:val="36"/>
          <w:szCs w:val="36"/>
          <w:lang w:eastAsia="zh-CN"/>
        </w:rPr>
        <w:t>带领驻村队员发动村民流转土地110公顷，建起了养牛厂、速冻玉米加工厂、有机肥厂等五个产业，形成了绿色循环产业链，年利润100多万元。</w:t>
      </w:r>
    </w:p>
    <w:p>
      <w:pPr>
        <w:keepNext w:val="0"/>
        <w:keepLines w:val="0"/>
        <w:pageBreakBefore w:val="0"/>
        <w:widowControl w:val="0"/>
        <w:kinsoku/>
        <w:wordWrap/>
        <w:overflowPunct/>
        <w:topLinePunct w:val="0"/>
        <w:autoSpaceDE/>
        <w:autoSpaceDN/>
        <w:bidi w:val="0"/>
        <w:adjustRightInd/>
        <w:snapToGrid w:val="0"/>
        <w:spacing w:line="580" w:lineRule="exact"/>
        <w:ind w:firstLine="720" w:firstLineChars="200"/>
        <w:textAlignment w:val="auto"/>
        <w:rPr>
          <w:rFonts w:hint="eastAsia" w:ascii="仿宋_GB2312" w:hAnsi="仿宋_GB2312" w:eastAsia="仿宋_GB2312" w:cs="仿宋_GB2312"/>
          <w:sz w:val="36"/>
          <w:szCs w:val="36"/>
          <w:lang w:eastAsia="zh-CN"/>
        </w:rPr>
      </w:pPr>
      <w:r>
        <w:rPr>
          <w:rFonts w:hint="eastAsia" w:ascii="黑体" w:hAnsi="黑体" w:eastAsia="黑体"/>
          <w:sz w:val="36"/>
          <w:szCs w:val="36"/>
          <w:lang w:val="en-US" w:eastAsia="zh-CN"/>
        </w:rPr>
        <w:t>二</w:t>
      </w:r>
      <w:r>
        <w:rPr>
          <w:rFonts w:hint="eastAsia" w:ascii="仿宋_GB2312" w:hAnsi="仿宋_GB2312" w:eastAsia="仿宋_GB2312" w:cs="仿宋_GB2312"/>
          <w:sz w:val="36"/>
          <w:szCs w:val="36"/>
          <w:lang w:val="en-US" w:eastAsia="zh-CN"/>
        </w:rPr>
        <w:t>、</w:t>
      </w:r>
      <w:r>
        <w:rPr>
          <w:rFonts w:hint="eastAsia" w:ascii="黑体" w:hAnsi="黑体" w:eastAsia="黑体"/>
          <w:sz w:val="36"/>
          <w:szCs w:val="36"/>
          <w:lang w:eastAsia="zh-CN"/>
        </w:rPr>
        <w:t>擦亮</w:t>
      </w:r>
      <w:r>
        <w:rPr>
          <w:rFonts w:hint="eastAsia" w:ascii="黑体" w:hAnsi="黑体" w:eastAsia="黑体"/>
          <w:sz w:val="36"/>
          <w:szCs w:val="36"/>
          <w:lang w:val="en-US" w:eastAsia="zh-CN"/>
        </w:rPr>
        <w:t>产品名片</w:t>
      </w:r>
      <w:r>
        <w:rPr>
          <w:rFonts w:hint="eastAsia" w:ascii="仿宋_GB2312" w:hAnsi="仿宋_GB2312" w:eastAsia="仿宋_GB2312" w:cs="仿宋_GB2312"/>
          <w:sz w:val="36"/>
          <w:szCs w:val="36"/>
          <w:lang w:val="en-US" w:eastAsia="zh-CN"/>
        </w:rPr>
        <w:t>，</w:t>
      </w:r>
      <w:r>
        <w:rPr>
          <w:rFonts w:hint="eastAsia" w:ascii="黑体" w:hAnsi="黑体" w:eastAsia="黑体"/>
          <w:sz w:val="36"/>
          <w:szCs w:val="36"/>
          <w:lang w:val="en-US" w:eastAsia="zh-CN"/>
        </w:rPr>
        <w:t>推出脱贫致富</w:t>
      </w:r>
      <w:r>
        <w:rPr>
          <w:rFonts w:hint="eastAsia" w:ascii="仿宋_GB2312" w:hAnsi="仿宋_GB2312" w:eastAsia="仿宋_GB2312" w:cs="仿宋_GB2312"/>
          <w:sz w:val="36"/>
          <w:szCs w:val="36"/>
          <w:lang w:val="en-US" w:eastAsia="zh-CN"/>
        </w:rPr>
        <w:t>“</w:t>
      </w:r>
      <w:r>
        <w:rPr>
          <w:rFonts w:hint="eastAsia" w:ascii="黑体" w:hAnsi="黑体" w:eastAsia="黑体"/>
          <w:sz w:val="36"/>
          <w:szCs w:val="36"/>
          <w:lang w:val="en-US" w:eastAsia="zh-CN"/>
        </w:rPr>
        <w:t>代言人</w:t>
      </w:r>
      <w:r>
        <w:rPr>
          <w:rFonts w:hint="eastAsia" w:ascii="仿宋_GB2312" w:hAnsi="仿宋_GB2312" w:eastAsia="仿宋_GB2312" w:cs="仿宋_GB2312"/>
          <w:sz w:val="36"/>
          <w:szCs w:val="36"/>
          <w:lang w:val="en-US" w:eastAsia="zh-CN"/>
        </w:rPr>
        <w:t>”。为消除有产业没市场、有产品没品牌的瓶颈制约，我省从2017年开始，开展“第一书记代言”活动，全力促销售、稳增收。</w:t>
      </w:r>
      <w:r>
        <w:rPr>
          <w:rFonts w:hint="eastAsia" w:ascii="仿宋_GB2312" w:hAnsi="仿宋_GB2312" w:eastAsia="仿宋_GB2312" w:cs="仿宋_GB2312"/>
          <w:b/>
          <w:bCs/>
          <w:sz w:val="36"/>
          <w:szCs w:val="36"/>
          <w:lang w:val="en-US" w:eastAsia="zh-CN"/>
        </w:rPr>
        <w:t>一是合力推动创品牌</w:t>
      </w:r>
      <w:r>
        <w:rPr>
          <w:rFonts w:hint="eastAsia" w:ascii="仿宋_GB2312" w:hAnsi="仿宋_GB2312" w:eastAsia="仿宋_GB2312" w:cs="仿宋_GB2312"/>
          <w:sz w:val="36"/>
          <w:szCs w:val="36"/>
          <w:lang w:val="en-US" w:eastAsia="zh-CN"/>
        </w:rPr>
        <w:t>。省市县乡村五级举办专题培训460多期，推动全省第一书记开发代言产品2097个，线上线下</w:t>
      </w:r>
      <w:r>
        <w:rPr>
          <w:rFonts w:hint="eastAsia" w:ascii="仿宋_GB2312" w:hAnsi="仿宋_GB2312" w:eastAsia="仿宋_GB2312" w:cs="仿宋_GB2312"/>
          <w:sz w:val="36"/>
          <w:szCs w:val="36"/>
          <w:lang w:eastAsia="zh-CN"/>
        </w:rPr>
        <w:t>累计销售代言产品</w:t>
      </w:r>
      <w:r>
        <w:rPr>
          <w:rFonts w:hint="eastAsia" w:ascii="仿宋_GB2312" w:hAnsi="仿宋_GB2312" w:eastAsia="仿宋_GB2312" w:cs="仿宋_GB2312"/>
          <w:sz w:val="36"/>
          <w:szCs w:val="36"/>
          <w:lang w:val="en-US" w:eastAsia="zh-CN"/>
        </w:rPr>
        <w:t>超过5.6亿元。2019年“第一书记代言”活动被评为“全国脱贫攻坚奖”，成为我省抓党建促脱贫攻坚的一个亮丽品牌。</w:t>
      </w:r>
      <w:r>
        <w:rPr>
          <w:rFonts w:hint="eastAsia" w:ascii="仿宋_GB2312" w:hAnsi="仿宋_GB2312" w:eastAsia="仿宋_GB2312" w:cs="仿宋_GB2312"/>
          <w:b/>
          <w:bCs/>
          <w:sz w:val="36"/>
          <w:szCs w:val="36"/>
          <w:lang w:val="en-US" w:eastAsia="zh-CN"/>
        </w:rPr>
        <w:t>二是典型引领育名牌</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lang w:eastAsia="zh-CN"/>
        </w:rPr>
        <w:t>靖宇县大北山村第一书记高世龙，带领村班子建起山野菜加工厂，注册了“长白山下老农夫”品牌，成立了生态产品开发公司，整合县域内50多种特色产品，4年来累计销售2.3亿元，带动523户脱贫致富。</w:t>
      </w:r>
      <w:r>
        <w:rPr>
          <w:rFonts w:hint="eastAsia" w:ascii="仿宋_GB2312" w:hAnsi="仿宋_GB2312" w:eastAsia="仿宋_GB2312" w:cs="仿宋_GB2312"/>
          <w:sz w:val="36"/>
          <w:szCs w:val="36"/>
          <w:u w:val="none"/>
          <w:lang w:eastAsia="zh-CN"/>
        </w:rPr>
        <w:t>人民日报、新华社等中央新闻媒体，多次对“老农夫”模式进行报道</w:t>
      </w: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b/>
          <w:bCs/>
          <w:sz w:val="36"/>
          <w:szCs w:val="36"/>
          <w:lang w:val="en-US" w:eastAsia="zh-CN"/>
        </w:rPr>
        <w:t>三是应对疫情树口碑</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lang w:eastAsia="zh-CN"/>
        </w:rPr>
        <w:t>为解决疫情导致农产品滞销问题，驻村干部逐村逐户摸排滞销农产品。一方面，牵头开展“兴农帮·帮老乡”代言促销活动，</w:t>
      </w:r>
      <w:r>
        <w:rPr>
          <w:rFonts w:hint="eastAsia" w:ascii="仿宋_GB2312" w:hAnsi="仿宋_GB2312" w:eastAsia="仿宋_GB2312" w:cs="仿宋_GB2312"/>
          <w:sz w:val="36"/>
          <w:szCs w:val="36"/>
          <w:lang w:val="en-US" w:eastAsia="zh-CN"/>
        </w:rPr>
        <w:t>1个月内不易存储及鲜活类产品</w:t>
      </w:r>
      <w:r>
        <w:rPr>
          <w:rFonts w:hint="eastAsia" w:ascii="仿宋_GB2312" w:hAnsi="仿宋_GB2312" w:eastAsia="仿宋_GB2312" w:cs="仿宋_GB2312"/>
          <w:sz w:val="36"/>
          <w:szCs w:val="36"/>
          <w:lang w:eastAsia="zh-CN"/>
        </w:rPr>
        <w:t>销售额882</w:t>
      </w:r>
      <w:r>
        <w:rPr>
          <w:rFonts w:hint="eastAsia" w:ascii="仿宋_GB2312" w:hAnsi="仿宋_GB2312" w:eastAsia="仿宋_GB2312" w:cs="仿宋_GB2312"/>
          <w:sz w:val="36"/>
          <w:szCs w:val="36"/>
          <w:lang w:val="en-US" w:eastAsia="zh-CN"/>
        </w:rPr>
        <w:t>0多</w:t>
      </w:r>
      <w:r>
        <w:rPr>
          <w:rFonts w:hint="eastAsia" w:ascii="仿宋_GB2312" w:hAnsi="仿宋_GB2312" w:eastAsia="仿宋_GB2312" w:cs="仿宋_GB2312"/>
          <w:sz w:val="36"/>
          <w:szCs w:val="36"/>
          <w:lang w:eastAsia="zh-CN"/>
        </w:rPr>
        <w:t>万元。另一方面，协调各自包保单位开展点对点购买消费，仅省直包保部门购买扶贫产品1560多万元</w:t>
      </w:r>
      <w:r>
        <w:rPr>
          <w:rFonts w:hint="eastAsia" w:ascii="仿宋_GB2312" w:hAnsi="仿宋_GB2312" w:eastAsia="仿宋_GB2312" w:cs="仿宋_GB2312"/>
          <w:sz w:val="36"/>
          <w:szCs w:val="36"/>
          <w:lang w:val="en-US" w:eastAsia="zh-CN"/>
        </w:rPr>
        <w:t>。社会各界纷纷夸赞第一书记代言好。</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6"/>
          <w:szCs w:val="36"/>
          <w:lang w:eastAsia="zh-CN"/>
        </w:rPr>
      </w:pPr>
      <w:r>
        <w:rPr>
          <w:rFonts w:hint="eastAsia" w:ascii="黑体" w:hAnsi="黑体" w:eastAsia="黑体" w:cs="Times New Roman"/>
          <w:color w:val="auto"/>
          <w:kern w:val="2"/>
          <w:sz w:val="36"/>
          <w:szCs w:val="36"/>
          <w:u w:val="none" w:color="auto"/>
          <w:lang w:val="en-US" w:eastAsia="zh-CN"/>
        </w:rPr>
        <w:t>三</w:t>
      </w:r>
      <w:r>
        <w:rPr>
          <w:rFonts w:hint="eastAsia" w:ascii="仿宋_GB2312" w:hAnsi="仿宋_GB2312" w:eastAsia="仿宋_GB2312" w:cs="仿宋_GB2312"/>
          <w:color w:val="auto"/>
          <w:kern w:val="2"/>
          <w:sz w:val="36"/>
          <w:szCs w:val="36"/>
          <w:u w:val="none" w:color="auto"/>
          <w:lang w:val="en-US" w:eastAsia="zh-CN"/>
        </w:rPr>
        <w:t>、</w:t>
      </w:r>
      <w:r>
        <w:rPr>
          <w:rFonts w:hint="eastAsia" w:ascii="黑体" w:hAnsi="黑体" w:eastAsia="黑体" w:cs="Times New Roman"/>
          <w:color w:val="auto"/>
          <w:kern w:val="2"/>
          <w:sz w:val="36"/>
          <w:szCs w:val="36"/>
          <w:u w:val="none" w:color="auto"/>
          <w:lang w:val="en-US" w:eastAsia="zh-CN"/>
        </w:rPr>
        <w:t>做实产销对接</w:t>
      </w:r>
      <w:r>
        <w:rPr>
          <w:rFonts w:hint="eastAsia" w:ascii="仿宋_GB2312" w:hAnsi="仿宋_GB2312" w:eastAsia="仿宋_GB2312" w:cs="仿宋_GB2312"/>
          <w:color w:val="auto"/>
          <w:kern w:val="2"/>
          <w:sz w:val="36"/>
          <w:szCs w:val="36"/>
          <w:u w:val="none" w:color="auto"/>
          <w:lang w:val="en-US" w:eastAsia="zh-CN"/>
        </w:rPr>
        <w:t>，</w:t>
      </w:r>
      <w:r>
        <w:rPr>
          <w:rFonts w:hint="eastAsia" w:ascii="黑体" w:hAnsi="黑体" w:eastAsia="黑体" w:cs="黑体"/>
          <w:sz w:val="36"/>
          <w:szCs w:val="36"/>
          <w:lang w:eastAsia="zh-CN"/>
        </w:rPr>
        <w:t>打造脱贫振兴</w:t>
      </w:r>
      <w:r>
        <w:rPr>
          <w:rFonts w:hint="eastAsia" w:ascii="仿宋_GB2312" w:hAnsi="仿宋_GB2312" w:eastAsia="仿宋_GB2312" w:cs="仿宋_GB2312"/>
          <w:color w:val="auto"/>
          <w:kern w:val="2"/>
          <w:sz w:val="36"/>
          <w:szCs w:val="36"/>
          <w:u w:val="none" w:color="auto"/>
          <w:lang w:val="en-US" w:eastAsia="zh-CN"/>
        </w:rPr>
        <w:t>“</w:t>
      </w:r>
      <w:r>
        <w:rPr>
          <w:rFonts w:hint="eastAsia" w:ascii="黑体" w:hAnsi="黑体" w:eastAsia="黑体" w:cs="黑体"/>
          <w:sz w:val="36"/>
          <w:szCs w:val="36"/>
          <w:lang w:eastAsia="zh-CN"/>
        </w:rPr>
        <w:t>新引擎</w:t>
      </w:r>
      <w:r>
        <w:rPr>
          <w:rFonts w:hint="eastAsia" w:ascii="仿宋_GB2312" w:hAnsi="仿宋_GB2312" w:eastAsia="仿宋_GB2312" w:cs="仿宋_GB2312"/>
          <w:color w:val="auto"/>
          <w:kern w:val="2"/>
          <w:sz w:val="36"/>
          <w:szCs w:val="36"/>
          <w:u w:val="none" w:color="auto"/>
          <w:lang w:val="en-US" w:eastAsia="zh-CN"/>
        </w:rPr>
        <w:t>”。</w:t>
      </w:r>
      <w:r>
        <w:rPr>
          <w:rFonts w:hint="eastAsia" w:ascii="仿宋_GB2312" w:hAnsi="仿宋_GB2312" w:eastAsia="仿宋_GB2312" w:cs="仿宋_GB2312"/>
          <w:sz w:val="36"/>
          <w:szCs w:val="36"/>
          <w:lang w:val="en-US" w:eastAsia="zh-CN"/>
        </w:rPr>
        <w:t>挖掘利用好电商这个新兴业态，做实产销对接。</w:t>
      </w:r>
      <w:r>
        <w:rPr>
          <w:rFonts w:hint="eastAsia" w:ascii="仿宋_GB2312" w:hAnsi="仿宋_GB2312" w:eastAsia="仿宋_GB2312" w:cs="仿宋_GB2312"/>
          <w:b/>
          <w:bCs/>
          <w:sz w:val="36"/>
          <w:szCs w:val="36"/>
          <w:lang w:val="en-US" w:eastAsia="zh-CN"/>
        </w:rPr>
        <w:t>一是成立全国首家驻村第一书记协会</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lang w:eastAsia="zh-CN"/>
        </w:rPr>
        <w:t>今年1月成立吉林省驻村第一书记协会，把所有第一书记组织起来，实行“组织、品牌、销售、物流、标准”五个统一，共同打造品牌、开拓市场，提高代言产品市场竞争力和占有率，成立市级协会7个、县级协会24个。</w:t>
      </w:r>
      <w:r>
        <w:rPr>
          <w:rFonts w:hint="eastAsia" w:ascii="仿宋_GB2312" w:hAnsi="仿宋_GB2312" w:eastAsia="仿宋_GB2312" w:cs="仿宋_GB2312"/>
          <w:b/>
          <w:bCs/>
          <w:sz w:val="36"/>
          <w:szCs w:val="36"/>
          <w:lang w:val="en-US" w:eastAsia="zh-CN"/>
        </w:rPr>
        <w:t>二是运营第一书记公益电商平台</w:t>
      </w:r>
      <w:r>
        <w:rPr>
          <w:rFonts w:hint="eastAsia" w:ascii="仿宋_GB2312" w:hAnsi="仿宋_GB2312" w:eastAsia="仿宋_GB2312" w:cs="仿宋_GB2312"/>
          <w:sz w:val="36"/>
          <w:szCs w:val="36"/>
          <w:lang w:eastAsia="zh-CN"/>
        </w:rPr>
        <w:t>。务求把扶贫产品和特色农产品卖出去，解决卖“难”、卖“贱”问题。目前，</w:t>
      </w:r>
      <w:r>
        <w:rPr>
          <w:rFonts w:hint="eastAsia" w:ascii="仿宋_GB2312" w:hAnsi="仿宋_GB2312" w:eastAsia="仿宋_GB2312" w:cs="仿宋_GB2312"/>
          <w:sz w:val="36"/>
          <w:szCs w:val="36"/>
          <w:lang w:val="en-US" w:eastAsia="zh-CN"/>
        </w:rPr>
        <w:t>第一书记</w:t>
      </w:r>
      <w:r>
        <w:rPr>
          <w:rFonts w:hint="eastAsia" w:ascii="仿宋_GB2312" w:hAnsi="仿宋_GB2312" w:eastAsia="仿宋_GB2312" w:cs="仿宋_GB2312"/>
          <w:sz w:val="36"/>
          <w:szCs w:val="36"/>
          <w:lang w:eastAsia="zh-CN"/>
        </w:rPr>
        <w:t>APP、直播间、网站、公众号、小程序已建成运营</w:t>
      </w:r>
      <w:r>
        <w:rPr>
          <w:rFonts w:hint="eastAsia" w:ascii="仿宋_GB2312" w:hAnsi="仿宋_GB2312" w:eastAsia="仿宋_GB2312" w:cs="仿宋_GB2312"/>
          <w:sz w:val="36"/>
          <w:szCs w:val="36"/>
          <w:lang w:val="en-US" w:eastAsia="zh-CN"/>
        </w:rPr>
        <w:t>。</w:t>
      </w:r>
      <w:r>
        <w:rPr>
          <w:rFonts w:hint="eastAsia" w:ascii="仿宋_GB2312" w:hAnsi="仿宋_GB2312" w:eastAsia="仿宋_GB2312" w:cs="仿宋_GB2312"/>
          <w:sz w:val="36"/>
          <w:szCs w:val="36"/>
          <w:lang w:eastAsia="zh-CN"/>
        </w:rPr>
        <w:t>直播间</w:t>
      </w:r>
      <w:r>
        <w:rPr>
          <w:rFonts w:hint="eastAsia" w:ascii="仿宋_GB2312" w:hAnsi="仿宋_GB2312" w:eastAsia="仿宋_GB2312" w:cs="仿宋_GB2312"/>
          <w:sz w:val="36"/>
          <w:szCs w:val="36"/>
        </w:rPr>
        <w:t>4月12日</w:t>
      </w:r>
      <w:r>
        <w:rPr>
          <w:rFonts w:hint="eastAsia" w:ascii="仿宋_GB2312" w:hAnsi="仿宋_GB2312" w:eastAsia="仿宋_GB2312" w:cs="仿宋_GB2312"/>
          <w:sz w:val="36"/>
          <w:szCs w:val="36"/>
          <w:lang w:eastAsia="zh-CN"/>
        </w:rPr>
        <w:t>开播</w:t>
      </w:r>
      <w:r>
        <w:rPr>
          <w:rFonts w:hint="eastAsia" w:ascii="仿宋_GB2312" w:hAnsi="仿宋_GB2312" w:eastAsia="仿宋_GB2312" w:cs="仿宋_GB2312"/>
          <w:sz w:val="36"/>
          <w:szCs w:val="36"/>
        </w:rPr>
        <w:t>以来，网络直</w:t>
      </w:r>
      <w:r>
        <w:rPr>
          <w:rFonts w:hint="eastAsia" w:ascii="仿宋_GB2312" w:hAnsi="仿宋_GB2312" w:eastAsia="仿宋_GB2312" w:cs="仿宋_GB2312"/>
          <w:sz w:val="36"/>
          <w:szCs w:val="36"/>
          <w:lang w:val="en-US" w:eastAsia="zh-CN"/>
        </w:rPr>
        <w:t>销额超过430万元</w:t>
      </w:r>
      <w:r>
        <w:rPr>
          <w:rFonts w:hint="eastAsia" w:ascii="仿宋_GB2312" w:hAnsi="仿宋_GB2312" w:eastAsia="仿宋_GB2312" w:cs="仿宋_GB2312"/>
          <w:sz w:val="36"/>
          <w:szCs w:val="36"/>
        </w:rPr>
        <w:t>。</w:t>
      </w:r>
      <w:r>
        <w:rPr>
          <w:rFonts w:hint="eastAsia" w:ascii="仿宋_GB2312" w:hAnsi="仿宋_GB2312" w:eastAsia="仿宋_GB2312" w:cs="仿宋_GB2312"/>
          <w:b/>
          <w:bCs/>
          <w:sz w:val="36"/>
          <w:szCs w:val="36"/>
          <w:lang w:val="en-US" w:eastAsia="zh-CN"/>
        </w:rPr>
        <w:t>三是建成吉林省第一书记代言产品旗舰店</w:t>
      </w:r>
      <w:r>
        <w:rPr>
          <w:rFonts w:hint="eastAsia" w:ascii="仿宋_GB2312" w:hAnsi="仿宋_GB2312" w:eastAsia="仿宋_GB2312" w:cs="仿宋_GB2312"/>
          <w:sz w:val="36"/>
          <w:szCs w:val="36"/>
          <w:lang w:eastAsia="zh-CN"/>
        </w:rPr>
        <w:t>。由线上云商城与线下实体店构成，汇集省内8个市州、830多种第一书记代言产品</w:t>
      </w:r>
      <w:r>
        <w:rPr>
          <w:rFonts w:hint="eastAsia" w:ascii="仿宋_GB2312" w:hAnsi="仿宋_GB2312" w:eastAsia="仿宋_GB2312" w:cs="仿宋_GB2312"/>
          <w:sz w:val="36"/>
          <w:szCs w:val="36"/>
          <w:lang w:val="en-US" w:eastAsia="zh-CN"/>
        </w:rPr>
        <w:t>，年初以来共销售</w:t>
      </w:r>
      <w:r>
        <w:rPr>
          <w:rFonts w:hint="eastAsia" w:ascii="仿宋_GB2312" w:hAnsi="仿宋_GB2312" w:eastAsia="仿宋_GB2312" w:cs="仿宋_GB2312"/>
          <w:color w:val="auto"/>
          <w:kern w:val="2"/>
          <w:sz w:val="36"/>
          <w:szCs w:val="36"/>
          <w:highlight w:val="none"/>
          <w:u w:val="none" w:color="auto"/>
          <w:lang w:val="en-US" w:eastAsia="zh-CN"/>
        </w:rPr>
        <w:t>440多</w:t>
      </w:r>
      <w:r>
        <w:rPr>
          <w:rFonts w:hint="eastAsia" w:ascii="仿宋_GB2312" w:hAnsi="仿宋_GB2312" w:eastAsia="仿宋_GB2312" w:cs="仿宋_GB2312"/>
          <w:sz w:val="36"/>
          <w:szCs w:val="36"/>
          <w:lang w:val="en-US" w:eastAsia="zh-CN"/>
        </w:rPr>
        <w:t>万元</w:t>
      </w:r>
      <w:r>
        <w:rPr>
          <w:rFonts w:hint="eastAsia" w:ascii="仿宋_GB2312" w:hAnsi="仿宋_GB2312" w:eastAsia="仿宋_GB2312" w:cs="仿宋_GB2312"/>
          <w:sz w:val="36"/>
          <w:szCs w:val="36"/>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Cs/>
          <w:color w:val="auto"/>
          <w:spacing w:val="0"/>
          <w:sz w:val="36"/>
          <w:szCs w:val="36"/>
        </w:rPr>
      </w:pPr>
      <w:r>
        <w:rPr>
          <w:rFonts w:hint="eastAsia" w:ascii="黑体" w:hAnsi="黑体" w:eastAsia="黑体" w:cs="黑体"/>
          <w:color w:val="auto"/>
          <w:spacing w:val="0"/>
          <w:sz w:val="36"/>
          <w:szCs w:val="36"/>
          <w:lang w:val="en-US" w:eastAsia="zh-CN"/>
        </w:rPr>
        <w:t>2020年</w:t>
      </w:r>
      <w:r>
        <w:rPr>
          <w:rFonts w:hint="eastAsia" w:ascii="黑体" w:hAnsi="黑体" w:eastAsia="黑体" w:cs="黑体"/>
          <w:color w:val="auto"/>
          <w:spacing w:val="0"/>
          <w:sz w:val="36"/>
          <w:szCs w:val="36"/>
          <w:lang w:eastAsia="zh-CN"/>
        </w:rPr>
        <w:t>全国驻村帮扶工作培训班</w:t>
      </w:r>
      <w:r>
        <w:rPr>
          <w:rFonts w:hint="eastAsia" w:ascii="黑体" w:hAnsi="黑体" w:eastAsia="黑体" w:cs="黑体"/>
          <w:bCs/>
          <w:color w:val="auto"/>
          <w:spacing w:val="0"/>
          <w:sz w:val="36"/>
          <w:szCs w:val="36"/>
          <w:lang w:eastAsia="zh-CN"/>
        </w:rPr>
        <w:t>交流</w:t>
      </w:r>
      <w:r>
        <w:rPr>
          <w:rFonts w:hint="eastAsia" w:ascii="黑体" w:hAnsi="黑体" w:eastAsia="黑体" w:cs="黑体"/>
          <w:bCs/>
          <w:color w:val="auto"/>
          <w:spacing w:val="0"/>
          <w:sz w:val="36"/>
          <w:szCs w:val="36"/>
        </w:rPr>
        <w:t>发言材料</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Style w:val="19"/>
          <w:rFonts w:hint="eastAsia" w:ascii="仿宋_GB2312" w:hAnsi="仿宋_GB2312" w:eastAsia="仿宋_GB2312" w:cs="仿宋_GB2312"/>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pacing w:val="0"/>
          <w:sz w:val="44"/>
          <w:szCs w:val="44"/>
          <w:lang w:eastAsia="zh-CN"/>
        </w:rPr>
      </w:pPr>
      <w:r>
        <w:rPr>
          <w:rFonts w:hint="eastAsia" w:ascii="方正小标宋简体" w:hAnsi="方正小标宋简体" w:eastAsia="方正小标宋简体" w:cs="方正小标宋简体"/>
          <w:b w:val="0"/>
          <w:bCs w:val="0"/>
          <w:color w:val="auto"/>
          <w:spacing w:val="0"/>
          <w:sz w:val="44"/>
          <w:szCs w:val="44"/>
          <w:lang w:eastAsia="zh-CN"/>
        </w:rPr>
        <w:t>发挥第一书记作用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b/>
          <w:bCs/>
          <w:color w:val="auto"/>
          <w:spacing w:val="0"/>
          <w:sz w:val="44"/>
          <w:szCs w:val="44"/>
          <w:lang w:val="en-US" w:eastAsia="zh-CN"/>
        </w:rPr>
      </w:pPr>
      <w:r>
        <w:rPr>
          <w:rFonts w:hint="eastAsia" w:ascii="方正小标宋简体" w:hAnsi="方正小标宋简体" w:eastAsia="方正小标宋简体" w:cs="方正小标宋简体"/>
          <w:b w:val="0"/>
          <w:bCs w:val="0"/>
          <w:color w:val="auto"/>
          <w:spacing w:val="0"/>
          <w:sz w:val="44"/>
          <w:szCs w:val="44"/>
          <w:lang w:val="en-US" w:eastAsia="zh-CN"/>
        </w:rPr>
        <w:t>在决胜脱贫攻坚战中扎实作为</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仿宋" w:hAnsi="仿宋" w:eastAsia="仿宋" w:cs="仿宋"/>
          <w:b w:val="0"/>
          <w:bCs w:val="0"/>
          <w:color w:val="auto"/>
          <w:spacing w:val="0"/>
          <w:sz w:val="36"/>
          <w:szCs w:val="36"/>
          <w:lang w:val="en-US" w:eastAsia="zh-CN"/>
        </w:rPr>
      </w:pPr>
      <w:r>
        <w:rPr>
          <w:rFonts w:hint="eastAsia" w:ascii="楷体" w:hAnsi="楷体" w:eastAsia="楷体" w:cs="楷体"/>
          <w:b w:val="0"/>
          <w:bCs w:val="0"/>
          <w:color w:val="auto"/>
          <w:spacing w:val="0"/>
          <w:sz w:val="36"/>
          <w:szCs w:val="36"/>
          <w:lang w:val="en-US" w:eastAsia="zh-CN"/>
        </w:rPr>
        <w:t>黑龙江省饶河县小南河村第一书记 冷菊贞</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eastAsia" w:ascii="仿宋" w:hAnsi="仿宋" w:eastAsia="仿宋" w:cs="仿宋"/>
          <w:b w:val="0"/>
          <w:bCs w:val="0"/>
          <w:color w:val="auto"/>
          <w:spacing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00"/>
        <w:jc w:val="both"/>
        <w:textAlignment w:val="auto"/>
        <w:outlineLvl w:val="9"/>
        <w:rPr>
          <w:rFonts w:hint="eastAsia" w:ascii="仿宋_GB2312" w:hAnsi="仿宋_GB2312" w:eastAsia="仿宋_GB2312" w:cs="仿宋_GB2312"/>
          <w:b w:val="0"/>
          <w:bCs w:val="0"/>
          <w:color w:val="auto"/>
          <w:spacing w:val="0"/>
          <w:sz w:val="36"/>
          <w:szCs w:val="36"/>
          <w:lang w:val="en-US" w:eastAsia="zh-CN"/>
        </w:rPr>
      </w:pPr>
      <w:r>
        <w:rPr>
          <w:rFonts w:hint="eastAsia" w:ascii="仿宋_GB2312" w:hAnsi="仿宋_GB2312" w:eastAsia="仿宋_GB2312" w:cs="仿宋_GB2312"/>
          <w:b w:val="0"/>
          <w:bCs w:val="0"/>
          <w:color w:val="auto"/>
          <w:spacing w:val="0"/>
          <w:sz w:val="36"/>
          <w:szCs w:val="36"/>
          <w:lang w:val="en-US" w:eastAsia="zh-CN"/>
        </w:rPr>
        <w:t>2015年，受组织选派，我来到小南河村任第一书记。小南河村有《乌苏里船歌》唱的大顶子山，有木刻楞老屋大院，比邻乌苏里江和珍宝岛湿地，自然风光优美、历史文化丰富。我们因地制宜，通过摄影人打开了小南河乡村民俗旅游的大门。驻村第三个月成功举办了“二月二开耕节”，还上了央视中国新闻。随后，相继组织了“五·一三天乐”“端午一日游”“七夕乞巧节”“中秋情”等民俗旅游项目。浙江卫视《我们十七岁》剧组来到小南河村拍摄“过大年”；《黑金部落》民俗影视基地也在小南河村落户。我们用实实在在的行动，激发了全村脱贫致富的热情；用微小的投入，撬动了小南河巨大的发展！2016年末，小南河村退出贫困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00"/>
        <w:jc w:val="both"/>
        <w:textAlignment w:val="auto"/>
        <w:outlineLvl w:val="9"/>
        <w:rPr>
          <w:rFonts w:hint="eastAsia" w:ascii="仿宋_GB2312" w:hAnsi="仿宋_GB2312" w:eastAsia="仿宋_GB2312" w:cs="仿宋_GB2312"/>
          <w:b w:val="0"/>
          <w:bCs w:val="0"/>
          <w:color w:val="auto"/>
          <w:spacing w:val="0"/>
          <w:sz w:val="36"/>
          <w:szCs w:val="36"/>
          <w:lang w:val="en-US" w:eastAsia="zh-CN"/>
        </w:rPr>
      </w:pPr>
      <w:r>
        <w:rPr>
          <w:rFonts w:hint="eastAsia" w:ascii="仿宋_GB2312" w:hAnsi="仿宋_GB2312" w:eastAsia="仿宋_GB2312" w:cs="仿宋_GB2312"/>
          <w:b w:val="0"/>
          <w:bCs w:val="0"/>
          <w:color w:val="auto"/>
          <w:spacing w:val="0"/>
          <w:sz w:val="36"/>
          <w:szCs w:val="36"/>
          <w:lang w:val="en-US" w:eastAsia="zh-CN"/>
        </w:rPr>
        <w:t>脱贫退出后，驻村工作队思考最多的就是“穷帽子摘掉了，咱们还要干什么，怎么干”。最后，“不忘初心，砥砺前行，鼓足干劲不松懈，明确目标接着做”的工作思路成为大家的共识。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3" w:firstLineChars="200"/>
        <w:jc w:val="both"/>
        <w:textAlignment w:val="auto"/>
        <w:outlineLvl w:val="9"/>
        <w:rPr>
          <w:rFonts w:hint="eastAsia" w:ascii="仿宋_GB2312" w:hAnsi="仿宋_GB2312" w:eastAsia="仿宋_GB2312" w:cs="仿宋_GB2312"/>
          <w:b w:val="0"/>
          <w:bCs w:val="0"/>
          <w:color w:val="auto"/>
          <w:spacing w:val="0"/>
          <w:sz w:val="36"/>
          <w:szCs w:val="36"/>
          <w:lang w:val="en-US" w:eastAsia="zh-CN"/>
        </w:rPr>
      </w:pPr>
      <w:r>
        <w:rPr>
          <w:rFonts w:hint="eastAsia" w:ascii="楷体" w:hAnsi="楷体" w:eastAsia="楷体" w:cs="楷体"/>
          <w:b/>
          <w:bCs/>
          <w:color w:val="auto"/>
          <w:spacing w:val="0"/>
          <w:sz w:val="36"/>
          <w:szCs w:val="36"/>
          <w:lang w:val="en-US" w:eastAsia="zh-CN"/>
        </w:rPr>
        <w:t>一是打造“不走的工作队”。</w:t>
      </w:r>
      <w:r>
        <w:rPr>
          <w:rFonts w:hint="eastAsia" w:ascii="仿宋_GB2312" w:hAnsi="仿宋_GB2312" w:eastAsia="仿宋_GB2312" w:cs="仿宋_GB2312"/>
          <w:i w:val="0"/>
          <w:caps w:val="0"/>
          <w:color w:val="191919"/>
          <w:spacing w:val="0"/>
          <w:sz w:val="36"/>
          <w:szCs w:val="36"/>
          <w:shd w:val="clear" w:fill="FFFFFF"/>
        </w:rPr>
        <w:t>“农民要致富，全靠党支部”。</w:t>
      </w:r>
      <w:r>
        <w:rPr>
          <w:rFonts w:hint="eastAsia" w:ascii="仿宋_GB2312" w:hAnsi="仿宋_GB2312" w:eastAsia="仿宋_GB2312" w:cs="仿宋_GB2312"/>
          <w:i w:val="0"/>
          <w:caps w:val="0"/>
          <w:color w:val="191919"/>
          <w:spacing w:val="0"/>
          <w:sz w:val="36"/>
          <w:szCs w:val="36"/>
          <w:shd w:val="clear" w:fill="FFFFFF"/>
          <w:lang w:eastAsia="zh-CN"/>
        </w:rPr>
        <w:t>作为</w:t>
      </w:r>
      <w:r>
        <w:rPr>
          <w:rFonts w:hint="eastAsia" w:ascii="仿宋_GB2312" w:hAnsi="仿宋_GB2312" w:eastAsia="仿宋_GB2312" w:cs="仿宋_GB2312"/>
          <w:i w:val="0"/>
          <w:caps w:val="0"/>
          <w:color w:val="191919"/>
          <w:spacing w:val="0"/>
          <w:sz w:val="36"/>
          <w:szCs w:val="36"/>
          <w:shd w:val="clear" w:fill="FFFFFF"/>
        </w:rPr>
        <w:t>“第一书记”</w:t>
      </w:r>
      <w:r>
        <w:rPr>
          <w:rFonts w:hint="eastAsia" w:ascii="仿宋_GB2312" w:hAnsi="仿宋_GB2312" w:eastAsia="仿宋_GB2312" w:cs="仿宋_GB2312"/>
          <w:i w:val="0"/>
          <w:caps w:val="0"/>
          <w:color w:val="191919"/>
          <w:spacing w:val="0"/>
          <w:sz w:val="36"/>
          <w:szCs w:val="36"/>
          <w:shd w:val="clear" w:fill="FFFFFF"/>
          <w:lang w:eastAsia="zh-CN"/>
        </w:rPr>
        <w:t>，我注重抓班子、带队伍，激发小南河广大党员的</w:t>
      </w:r>
      <w:r>
        <w:rPr>
          <w:rFonts w:hint="eastAsia" w:ascii="仿宋_GB2312" w:hAnsi="仿宋_GB2312" w:eastAsia="仿宋_GB2312" w:cs="仿宋_GB2312"/>
          <w:i w:val="0"/>
          <w:caps w:val="0"/>
          <w:color w:val="191919"/>
          <w:spacing w:val="0"/>
          <w:sz w:val="36"/>
          <w:szCs w:val="36"/>
          <w:shd w:val="clear" w:fill="FFFFFF"/>
        </w:rPr>
        <w:t>干事创业</w:t>
      </w:r>
      <w:r>
        <w:rPr>
          <w:rFonts w:hint="eastAsia" w:ascii="仿宋_GB2312" w:hAnsi="仿宋_GB2312" w:eastAsia="仿宋_GB2312" w:cs="仿宋_GB2312"/>
          <w:i w:val="0"/>
          <w:caps w:val="0"/>
          <w:color w:val="191919"/>
          <w:spacing w:val="0"/>
          <w:sz w:val="36"/>
          <w:szCs w:val="36"/>
          <w:shd w:val="clear" w:fill="FFFFFF"/>
          <w:lang w:eastAsia="zh-CN"/>
        </w:rPr>
        <w:t>热情，</w:t>
      </w:r>
      <w:r>
        <w:rPr>
          <w:rFonts w:hint="eastAsia" w:ascii="仿宋_GB2312" w:hAnsi="仿宋_GB2312" w:eastAsia="仿宋_GB2312" w:cs="仿宋_GB2312"/>
          <w:i w:val="0"/>
          <w:caps w:val="0"/>
          <w:color w:val="191919"/>
          <w:spacing w:val="0"/>
          <w:sz w:val="36"/>
          <w:szCs w:val="36"/>
          <w:shd w:val="clear" w:fill="FFFFFF"/>
        </w:rPr>
        <w:t>全面提升</w:t>
      </w:r>
      <w:r>
        <w:rPr>
          <w:rFonts w:hint="eastAsia" w:ascii="仿宋_GB2312" w:hAnsi="仿宋_GB2312" w:eastAsia="仿宋_GB2312" w:cs="仿宋_GB2312"/>
          <w:i w:val="0"/>
          <w:caps w:val="0"/>
          <w:color w:val="191919"/>
          <w:spacing w:val="0"/>
          <w:sz w:val="36"/>
          <w:szCs w:val="36"/>
          <w:shd w:val="clear" w:fill="FFFFFF"/>
          <w:lang w:eastAsia="zh-CN"/>
        </w:rPr>
        <w:t>村党支部的</w:t>
      </w:r>
      <w:r>
        <w:rPr>
          <w:rFonts w:hint="eastAsia" w:ascii="仿宋_GB2312" w:hAnsi="仿宋_GB2312" w:eastAsia="仿宋_GB2312" w:cs="仿宋_GB2312"/>
          <w:i w:val="0"/>
          <w:caps w:val="0"/>
          <w:color w:val="191919"/>
          <w:spacing w:val="0"/>
          <w:sz w:val="36"/>
          <w:szCs w:val="36"/>
          <w:shd w:val="clear" w:fill="FFFFFF"/>
        </w:rPr>
        <w:t>凝聚力、</w:t>
      </w:r>
      <w:r>
        <w:rPr>
          <w:rFonts w:hint="eastAsia" w:ascii="仿宋_GB2312" w:hAnsi="仿宋_GB2312" w:eastAsia="仿宋_GB2312" w:cs="仿宋_GB2312"/>
          <w:i w:val="0"/>
          <w:caps w:val="0"/>
          <w:color w:val="191919"/>
          <w:spacing w:val="0"/>
          <w:sz w:val="36"/>
          <w:szCs w:val="36"/>
          <w:shd w:val="clear" w:fill="FFFFFF"/>
          <w:lang w:eastAsia="zh-CN"/>
        </w:rPr>
        <w:t>战斗力和</w:t>
      </w:r>
      <w:r>
        <w:rPr>
          <w:rFonts w:hint="eastAsia" w:ascii="仿宋_GB2312" w:hAnsi="仿宋_GB2312" w:eastAsia="仿宋_GB2312" w:cs="仿宋_GB2312"/>
          <w:i w:val="0"/>
          <w:caps w:val="0"/>
          <w:color w:val="191919"/>
          <w:spacing w:val="0"/>
          <w:sz w:val="36"/>
          <w:szCs w:val="36"/>
          <w:shd w:val="clear" w:fill="FFFFFF"/>
        </w:rPr>
        <w:t>向心力</w:t>
      </w:r>
      <w:r>
        <w:rPr>
          <w:rFonts w:hint="eastAsia" w:ascii="仿宋_GB2312" w:hAnsi="仿宋_GB2312" w:eastAsia="仿宋_GB2312" w:cs="仿宋_GB2312"/>
          <w:i w:val="0"/>
          <w:caps w:val="0"/>
          <w:color w:val="191919"/>
          <w:spacing w:val="0"/>
          <w:sz w:val="36"/>
          <w:szCs w:val="36"/>
          <w:shd w:val="clear" w:fill="FFFFFF"/>
          <w:lang w:eastAsia="zh-CN"/>
        </w:rPr>
        <w:t>，</w:t>
      </w:r>
      <w:r>
        <w:rPr>
          <w:rFonts w:hint="eastAsia" w:ascii="仿宋_GB2312" w:hAnsi="仿宋_GB2312" w:eastAsia="仿宋_GB2312" w:cs="仿宋_GB2312"/>
          <w:b w:val="0"/>
          <w:bCs w:val="0"/>
          <w:color w:val="auto"/>
          <w:spacing w:val="0"/>
          <w:sz w:val="36"/>
          <w:szCs w:val="36"/>
          <w:lang w:val="en-US" w:eastAsia="zh-CN"/>
        </w:rPr>
        <w:t>把脱贫致富的担子逐步压到新一代党员肩上，用责任激励他们成长，</w:t>
      </w:r>
      <w:r>
        <w:rPr>
          <w:rFonts w:hint="eastAsia" w:ascii="仿宋_GB2312" w:hAnsi="仿宋_GB2312" w:eastAsia="仿宋_GB2312" w:cs="仿宋_GB2312"/>
          <w:i w:val="0"/>
          <w:caps w:val="0"/>
          <w:color w:val="191919"/>
          <w:spacing w:val="0"/>
          <w:sz w:val="36"/>
          <w:szCs w:val="36"/>
          <w:shd w:val="clear" w:fill="FFFFFF"/>
        </w:rPr>
        <w:t>打造一支“不走的工作队”。</w:t>
      </w:r>
      <w:r>
        <w:rPr>
          <w:rFonts w:hint="eastAsia" w:ascii="仿宋_GB2312" w:hAnsi="仿宋_GB2312" w:eastAsia="仿宋_GB2312" w:cs="仿宋_GB2312"/>
          <w:b w:val="0"/>
          <w:bCs w:val="0"/>
          <w:color w:val="auto"/>
          <w:spacing w:val="0"/>
          <w:sz w:val="36"/>
          <w:szCs w:val="36"/>
          <w:lang w:val="en-US" w:eastAsia="zh-CN"/>
        </w:rPr>
        <w:t>现任村支书、村委会副主任、村妇联主席就是我们培养的第一批骨干力量。在影视基地选址时，当时作为餐饮部长的董连营主动把自家12亩开荒地拿出来用于建设；村里要建标准化辣椒酱厂时，他又把自家门前的4亩多地用来建厂。村妇联主席知道建光伏电站没地方，二话没说就把自家10多亩开荒地拿出给村里用，压根就没问给不给租金。在突如其来的疫情面前，又一次彰显了党支部的凝聚力、党员的先锋作用，志愿服务、入户排查、生活保障、卡点值守，3名表现突出的入党积极分子被列为重点培养对象，小南河党员卡点值守的照片也出现在央视元宵晚会的大屏幕上。曾经的软弱涣散党组织已是全市优秀基层党组织，2019年被授予省级文明村，被国家旅游局列入首批乡村旅游重点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3" w:firstLineChars="200"/>
        <w:jc w:val="both"/>
        <w:textAlignment w:val="auto"/>
        <w:outlineLvl w:val="9"/>
        <w:rPr>
          <w:rFonts w:hint="eastAsia" w:ascii="仿宋_GB2312" w:hAnsi="仿宋_GB2312" w:eastAsia="仿宋_GB2312" w:cs="仿宋_GB2312"/>
          <w:b w:val="0"/>
          <w:bCs w:val="0"/>
          <w:color w:val="auto"/>
          <w:spacing w:val="0"/>
          <w:sz w:val="36"/>
          <w:szCs w:val="36"/>
        </w:rPr>
      </w:pPr>
      <w:r>
        <w:rPr>
          <w:rFonts w:hint="eastAsia" w:ascii="楷体" w:hAnsi="楷体" w:eastAsia="楷体" w:cs="楷体"/>
          <w:b/>
          <w:bCs/>
          <w:color w:val="auto"/>
          <w:spacing w:val="0"/>
          <w:sz w:val="36"/>
          <w:szCs w:val="36"/>
          <w:lang w:val="en-US" w:eastAsia="zh-CN"/>
        </w:rPr>
        <w:t>二是趁势而上，培育壮大自主产业。</w:t>
      </w:r>
      <w:r>
        <w:rPr>
          <w:rFonts w:hint="eastAsia" w:ascii="仿宋_GB2312" w:hAnsi="仿宋_GB2312" w:eastAsia="仿宋_GB2312" w:cs="仿宋_GB2312"/>
          <w:b w:val="0"/>
          <w:bCs w:val="0"/>
          <w:color w:val="auto"/>
          <w:spacing w:val="0"/>
          <w:sz w:val="36"/>
          <w:szCs w:val="36"/>
          <w:lang w:eastAsia="zh-CN"/>
        </w:rPr>
        <w:t>旅游打开了小南河村的大门，要永续发展，还</w:t>
      </w:r>
      <w:r>
        <w:rPr>
          <w:rFonts w:hint="eastAsia" w:ascii="仿宋_GB2312" w:hAnsi="仿宋_GB2312" w:eastAsia="仿宋_GB2312" w:cs="仿宋_GB2312"/>
          <w:b w:val="0"/>
          <w:bCs w:val="0"/>
          <w:color w:val="auto"/>
          <w:spacing w:val="0"/>
          <w:sz w:val="36"/>
          <w:szCs w:val="36"/>
        </w:rPr>
        <w:t>需</w:t>
      </w:r>
      <w:r>
        <w:rPr>
          <w:rFonts w:hint="eastAsia" w:ascii="仿宋_GB2312" w:hAnsi="仿宋_GB2312" w:eastAsia="仿宋_GB2312" w:cs="仿宋_GB2312"/>
          <w:b w:val="0"/>
          <w:bCs w:val="0"/>
          <w:color w:val="auto"/>
          <w:spacing w:val="0"/>
          <w:sz w:val="36"/>
          <w:szCs w:val="36"/>
          <w:lang w:eastAsia="zh-CN"/>
        </w:rPr>
        <w:t>依托资源优势、利用品牌效应，打造</w:t>
      </w:r>
      <w:r>
        <w:rPr>
          <w:rFonts w:hint="eastAsia" w:ascii="仿宋_GB2312" w:hAnsi="仿宋_GB2312" w:eastAsia="仿宋_GB2312" w:cs="仿宋_GB2312"/>
          <w:b w:val="0"/>
          <w:bCs w:val="0"/>
          <w:color w:val="auto"/>
          <w:spacing w:val="0"/>
          <w:sz w:val="36"/>
          <w:szCs w:val="36"/>
        </w:rPr>
        <w:t>可持续、</w:t>
      </w:r>
      <w:r>
        <w:rPr>
          <w:rFonts w:hint="eastAsia" w:ascii="仿宋_GB2312" w:hAnsi="仿宋_GB2312" w:eastAsia="仿宋_GB2312" w:cs="仿宋_GB2312"/>
          <w:b w:val="0"/>
          <w:bCs w:val="0"/>
          <w:color w:val="auto"/>
          <w:spacing w:val="0"/>
          <w:sz w:val="36"/>
          <w:szCs w:val="36"/>
          <w:lang w:eastAsia="zh-CN"/>
        </w:rPr>
        <w:t>效益高</w:t>
      </w:r>
      <w:r>
        <w:rPr>
          <w:rFonts w:hint="eastAsia" w:ascii="仿宋_GB2312" w:hAnsi="仿宋_GB2312" w:eastAsia="仿宋_GB2312" w:cs="仿宋_GB2312"/>
          <w:b w:val="0"/>
          <w:bCs w:val="0"/>
          <w:color w:val="auto"/>
          <w:spacing w:val="0"/>
          <w:sz w:val="36"/>
          <w:szCs w:val="36"/>
        </w:rPr>
        <w:t>的</w:t>
      </w:r>
      <w:r>
        <w:rPr>
          <w:rFonts w:hint="eastAsia" w:ascii="仿宋_GB2312" w:hAnsi="仿宋_GB2312" w:eastAsia="仿宋_GB2312" w:cs="仿宋_GB2312"/>
          <w:b w:val="0"/>
          <w:bCs w:val="0"/>
          <w:color w:val="auto"/>
          <w:spacing w:val="0"/>
          <w:sz w:val="36"/>
          <w:szCs w:val="36"/>
          <w:lang w:eastAsia="zh-CN"/>
        </w:rPr>
        <w:t>自主</w:t>
      </w:r>
      <w:r>
        <w:rPr>
          <w:rFonts w:hint="eastAsia" w:ascii="仿宋_GB2312" w:hAnsi="仿宋_GB2312" w:eastAsia="仿宋_GB2312" w:cs="仿宋_GB2312"/>
          <w:b w:val="0"/>
          <w:bCs w:val="0"/>
          <w:color w:val="auto"/>
          <w:spacing w:val="0"/>
          <w:sz w:val="36"/>
          <w:szCs w:val="36"/>
        </w:rPr>
        <w:t>产业。</w:t>
      </w:r>
      <w:r>
        <w:rPr>
          <w:rFonts w:hint="eastAsia" w:ascii="仿宋_GB2312" w:hAnsi="仿宋_GB2312" w:eastAsia="仿宋_GB2312" w:cs="仿宋_GB2312"/>
          <w:b w:val="0"/>
          <w:bCs w:val="0"/>
          <w:color w:val="auto"/>
          <w:spacing w:val="0"/>
          <w:sz w:val="36"/>
          <w:szCs w:val="36"/>
          <w:lang w:eastAsia="zh-CN"/>
        </w:rPr>
        <w:t>针对</w:t>
      </w:r>
      <w:r>
        <w:rPr>
          <w:rFonts w:hint="eastAsia" w:ascii="仿宋_GB2312" w:hAnsi="仿宋_GB2312" w:eastAsia="仿宋_GB2312" w:cs="仿宋_GB2312"/>
          <w:b w:val="0"/>
          <w:bCs w:val="0"/>
          <w:color w:val="auto"/>
          <w:spacing w:val="0"/>
          <w:sz w:val="36"/>
          <w:szCs w:val="36"/>
        </w:rPr>
        <w:t>游客对</w:t>
      </w:r>
      <w:r>
        <w:rPr>
          <w:rFonts w:hint="eastAsia" w:ascii="仿宋_GB2312" w:hAnsi="仿宋_GB2312" w:eastAsia="仿宋_GB2312" w:cs="仿宋_GB2312"/>
          <w:b w:val="0"/>
          <w:bCs w:val="0"/>
          <w:color w:val="auto"/>
          <w:spacing w:val="0"/>
          <w:sz w:val="36"/>
          <w:szCs w:val="36"/>
          <w:lang w:eastAsia="zh-CN"/>
        </w:rPr>
        <w:t>农副产品的购买情况，我们</w:t>
      </w:r>
      <w:r>
        <w:rPr>
          <w:rFonts w:hint="eastAsia" w:ascii="仿宋_GB2312" w:hAnsi="仿宋_GB2312" w:eastAsia="仿宋_GB2312" w:cs="仿宋_GB2312"/>
          <w:b w:val="0"/>
          <w:bCs w:val="0"/>
          <w:color w:val="auto"/>
          <w:spacing w:val="0"/>
          <w:sz w:val="36"/>
          <w:szCs w:val="36"/>
        </w:rPr>
        <w:t>研究</w:t>
      </w:r>
      <w:r>
        <w:rPr>
          <w:rFonts w:hint="eastAsia" w:ascii="仿宋_GB2312" w:hAnsi="仿宋_GB2312" w:eastAsia="仿宋_GB2312" w:cs="仿宋_GB2312"/>
          <w:b w:val="0"/>
          <w:bCs w:val="0"/>
          <w:color w:val="auto"/>
          <w:spacing w:val="0"/>
          <w:sz w:val="36"/>
          <w:szCs w:val="36"/>
          <w:lang w:eastAsia="zh-CN"/>
        </w:rPr>
        <w:t>发展辣椒酱产业</w:t>
      </w:r>
      <w:r>
        <w:rPr>
          <w:rFonts w:hint="eastAsia" w:ascii="仿宋_GB2312" w:hAnsi="仿宋_GB2312" w:eastAsia="仿宋_GB2312" w:cs="仿宋_GB2312"/>
          <w:b w:val="0"/>
          <w:bCs w:val="0"/>
          <w:color w:val="auto"/>
          <w:spacing w:val="0"/>
          <w:sz w:val="36"/>
          <w:szCs w:val="36"/>
        </w:rPr>
        <w:t>，2019年</w:t>
      </w:r>
      <w:r>
        <w:rPr>
          <w:rFonts w:hint="eastAsia" w:ascii="仿宋_GB2312" w:hAnsi="仿宋_GB2312" w:eastAsia="仿宋_GB2312" w:cs="仿宋_GB2312"/>
          <w:b w:val="0"/>
          <w:bCs w:val="0"/>
          <w:color w:val="auto"/>
          <w:spacing w:val="0"/>
          <w:sz w:val="36"/>
          <w:szCs w:val="36"/>
          <w:lang w:eastAsia="zh-CN"/>
        </w:rPr>
        <w:t>建成了</w:t>
      </w:r>
      <w:r>
        <w:rPr>
          <w:rFonts w:hint="eastAsia" w:ascii="仿宋_GB2312" w:hAnsi="仿宋_GB2312" w:eastAsia="仿宋_GB2312" w:cs="仿宋_GB2312"/>
          <w:b w:val="0"/>
          <w:bCs w:val="0"/>
          <w:color w:val="auto"/>
          <w:spacing w:val="0"/>
          <w:sz w:val="36"/>
          <w:szCs w:val="36"/>
        </w:rPr>
        <w:t>标准化厂房和标准化生产线，当年收入20万元，产品还入驻哈尔滨中央大街扶贫专柜和“小康龙江”销售平台</w:t>
      </w:r>
      <w:r>
        <w:rPr>
          <w:rFonts w:hint="eastAsia" w:ascii="仿宋_GB2312" w:hAnsi="仿宋_GB2312" w:eastAsia="仿宋_GB2312" w:cs="仿宋_GB2312"/>
          <w:b w:val="0"/>
          <w:bCs w:val="0"/>
          <w:color w:val="auto"/>
          <w:spacing w:val="0"/>
          <w:sz w:val="36"/>
          <w:szCs w:val="36"/>
          <w:lang w:eastAsia="zh-CN"/>
        </w:rPr>
        <w:t>，现已入驻中国社会扶贫网</w:t>
      </w:r>
      <w:r>
        <w:rPr>
          <w:rFonts w:hint="eastAsia" w:ascii="仿宋_GB2312" w:hAnsi="仿宋_GB2312" w:eastAsia="仿宋_GB2312" w:cs="仿宋_GB2312"/>
          <w:b w:val="0"/>
          <w:bCs w:val="0"/>
          <w:color w:val="auto"/>
          <w:spacing w:val="0"/>
          <w:sz w:val="36"/>
          <w:szCs w:val="36"/>
        </w:rPr>
        <w:t>。</w:t>
      </w:r>
      <w:r>
        <w:rPr>
          <w:rFonts w:hint="eastAsia" w:ascii="仿宋_GB2312" w:hAnsi="仿宋_GB2312" w:eastAsia="仿宋_GB2312" w:cs="仿宋_GB2312"/>
          <w:b w:val="0"/>
          <w:bCs w:val="0"/>
          <w:color w:val="auto"/>
          <w:spacing w:val="0"/>
          <w:sz w:val="36"/>
          <w:szCs w:val="36"/>
          <w:lang w:eastAsia="zh-CN"/>
        </w:rPr>
        <w:t>企业</w:t>
      </w:r>
      <w:r>
        <w:rPr>
          <w:rFonts w:hint="eastAsia" w:ascii="仿宋_GB2312" w:hAnsi="仿宋_GB2312" w:eastAsia="仿宋_GB2312" w:cs="仿宋_GB2312"/>
          <w:b w:val="0"/>
          <w:bCs w:val="0"/>
          <w:color w:val="auto"/>
          <w:spacing w:val="0"/>
          <w:sz w:val="36"/>
          <w:szCs w:val="36"/>
        </w:rPr>
        <w:t>从最初几个农民发展到现在投资200余万元、由两个村村集体、村民骨干和企业家共同组成的创业集体</w:t>
      </w:r>
      <w:r>
        <w:rPr>
          <w:rFonts w:hint="eastAsia" w:ascii="仿宋_GB2312" w:hAnsi="仿宋_GB2312" w:eastAsia="仿宋_GB2312" w:cs="仿宋_GB2312"/>
          <w:b w:val="0"/>
          <w:bCs w:val="0"/>
          <w:color w:val="auto"/>
          <w:spacing w:val="0"/>
          <w:sz w:val="36"/>
          <w:szCs w:val="36"/>
          <w:lang w:eastAsia="zh-CN"/>
        </w:rPr>
        <w:t>。</w:t>
      </w:r>
      <w:r>
        <w:rPr>
          <w:rFonts w:hint="eastAsia" w:ascii="仿宋_GB2312" w:hAnsi="仿宋_GB2312" w:eastAsia="仿宋_GB2312" w:cs="仿宋_GB2312"/>
          <w:b w:val="0"/>
          <w:bCs w:val="0"/>
          <w:color w:val="auto"/>
          <w:spacing w:val="0"/>
          <w:sz w:val="36"/>
          <w:szCs w:val="36"/>
          <w:lang w:val="en-US" w:eastAsia="zh-CN"/>
        </w:rPr>
        <w:t>2020年，与村民签订了30万斤辣椒收购合同</w:t>
      </w:r>
      <w:r>
        <w:rPr>
          <w:rFonts w:hint="eastAsia" w:ascii="仿宋_GB2312" w:hAnsi="仿宋_GB2312" w:eastAsia="仿宋_GB2312" w:cs="仿宋_GB2312"/>
          <w:b w:val="0"/>
          <w:bCs w:val="0"/>
          <w:color w:val="auto"/>
          <w:spacing w:val="0"/>
          <w:sz w:val="36"/>
          <w:szCs w:val="36"/>
        </w:rPr>
        <w:t>。从零散经营到作坊生产</w:t>
      </w:r>
      <w:r>
        <w:rPr>
          <w:rFonts w:hint="eastAsia" w:ascii="仿宋_GB2312" w:hAnsi="仿宋_GB2312" w:eastAsia="仿宋_GB2312" w:cs="仿宋_GB2312"/>
          <w:b w:val="0"/>
          <w:bCs w:val="0"/>
          <w:color w:val="auto"/>
          <w:spacing w:val="0"/>
          <w:sz w:val="36"/>
          <w:szCs w:val="36"/>
          <w:lang w:eastAsia="zh-CN"/>
        </w:rPr>
        <w:t>，</w:t>
      </w:r>
      <w:r>
        <w:rPr>
          <w:rFonts w:hint="eastAsia" w:ascii="仿宋_GB2312" w:hAnsi="仿宋_GB2312" w:eastAsia="仿宋_GB2312" w:cs="仿宋_GB2312"/>
          <w:b w:val="0"/>
          <w:bCs w:val="0"/>
          <w:color w:val="auto"/>
          <w:spacing w:val="0"/>
          <w:sz w:val="36"/>
          <w:szCs w:val="36"/>
        </w:rPr>
        <w:t>再到规模化、标准化生产，我们培育出</w:t>
      </w:r>
      <w:r>
        <w:rPr>
          <w:rFonts w:hint="eastAsia" w:ascii="仿宋_GB2312" w:hAnsi="仿宋_GB2312" w:eastAsia="仿宋_GB2312" w:cs="仿宋_GB2312"/>
          <w:b w:val="0"/>
          <w:bCs w:val="0"/>
          <w:color w:val="auto"/>
          <w:spacing w:val="0"/>
          <w:sz w:val="36"/>
          <w:szCs w:val="36"/>
          <w:lang w:eastAsia="zh-CN"/>
        </w:rPr>
        <w:t>了</w:t>
      </w:r>
      <w:r>
        <w:rPr>
          <w:rFonts w:hint="eastAsia" w:ascii="仿宋_GB2312" w:hAnsi="仿宋_GB2312" w:eastAsia="仿宋_GB2312" w:cs="仿宋_GB2312"/>
          <w:b w:val="0"/>
          <w:bCs w:val="0"/>
          <w:color w:val="auto"/>
          <w:spacing w:val="0"/>
          <w:sz w:val="36"/>
          <w:szCs w:val="36"/>
        </w:rPr>
        <w:t>属于小南河自己的品牌</w:t>
      </w:r>
      <w:r>
        <w:rPr>
          <w:rFonts w:hint="eastAsia" w:ascii="仿宋_GB2312" w:hAnsi="仿宋_GB2312" w:eastAsia="仿宋_GB2312" w:cs="仿宋_GB2312"/>
          <w:b w:val="0"/>
          <w:bCs w:val="0"/>
          <w:color w:val="auto"/>
          <w:spacing w:val="0"/>
          <w:sz w:val="36"/>
          <w:szCs w:val="36"/>
          <w:lang w:eastAsia="zh-CN"/>
        </w:rPr>
        <w:t>产业</w:t>
      </w:r>
      <w:r>
        <w:rPr>
          <w:rFonts w:hint="eastAsia" w:ascii="仿宋_GB2312" w:hAnsi="仿宋_GB2312" w:eastAsia="仿宋_GB2312" w:cs="仿宋_GB2312"/>
          <w:b w:val="0"/>
          <w:bCs w:val="0"/>
          <w:color w:val="auto"/>
          <w:spacing w:val="0"/>
          <w:sz w:val="36"/>
          <w:szCs w:val="36"/>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3" w:firstLineChars="200"/>
        <w:jc w:val="both"/>
        <w:textAlignment w:val="auto"/>
        <w:outlineLvl w:val="9"/>
        <w:rPr>
          <w:rFonts w:hint="eastAsia" w:ascii="仿宋_GB2312" w:hAnsi="仿宋_GB2312" w:eastAsia="仿宋_GB2312" w:cs="仿宋_GB2312"/>
          <w:b w:val="0"/>
          <w:bCs w:val="0"/>
          <w:color w:val="auto"/>
          <w:spacing w:val="0"/>
          <w:sz w:val="36"/>
          <w:szCs w:val="36"/>
          <w:lang w:val="en-US" w:eastAsia="zh-CN"/>
        </w:rPr>
      </w:pPr>
      <w:r>
        <w:rPr>
          <w:rFonts w:hint="eastAsia" w:ascii="楷体" w:hAnsi="楷体" w:eastAsia="楷体" w:cs="楷体"/>
          <w:b/>
          <w:bCs/>
          <w:spacing w:val="0"/>
          <w:sz w:val="36"/>
          <w:szCs w:val="36"/>
          <w:lang w:eastAsia="zh-CN"/>
        </w:rPr>
        <w:t>三是加强乡村治理，培育文明村风。</w:t>
      </w:r>
      <w:r>
        <w:rPr>
          <w:rFonts w:hint="eastAsia" w:ascii="仿宋" w:hAnsi="仿宋" w:eastAsia="仿宋" w:cs="仿宋"/>
          <w:spacing w:val="0"/>
          <w:sz w:val="36"/>
          <w:szCs w:val="36"/>
          <w:lang w:val="en-US" w:eastAsia="zh-CN"/>
        </w:rPr>
        <w:t>“</w:t>
      </w:r>
      <w:r>
        <w:rPr>
          <w:rFonts w:hint="eastAsia" w:ascii="仿宋_GB2312" w:hAnsi="仿宋_GB2312" w:eastAsia="仿宋_GB2312" w:cs="仿宋_GB2312"/>
          <w:spacing w:val="0"/>
          <w:sz w:val="36"/>
          <w:szCs w:val="36"/>
          <w:lang w:val="en-US" w:eastAsia="zh-CN"/>
        </w:rPr>
        <w:t>贫困地区发展要靠内生动力”。我们</w:t>
      </w:r>
      <w:r>
        <w:rPr>
          <w:rFonts w:hint="eastAsia" w:ascii="仿宋_GB2312" w:hAnsi="仿宋_GB2312" w:eastAsia="仿宋_GB2312" w:cs="仿宋_GB2312"/>
          <w:spacing w:val="0"/>
          <w:sz w:val="36"/>
          <w:szCs w:val="36"/>
        </w:rPr>
        <w:t>坚持依靠群众</w:t>
      </w:r>
      <w:r>
        <w:rPr>
          <w:rFonts w:hint="eastAsia" w:ascii="仿宋_GB2312" w:hAnsi="仿宋_GB2312" w:eastAsia="仿宋_GB2312" w:cs="仿宋_GB2312"/>
          <w:spacing w:val="0"/>
          <w:sz w:val="36"/>
          <w:szCs w:val="36"/>
          <w:lang w:eastAsia="zh-CN"/>
        </w:rPr>
        <w:t>，</w:t>
      </w:r>
      <w:r>
        <w:rPr>
          <w:rFonts w:hint="eastAsia" w:ascii="仿宋_GB2312" w:hAnsi="仿宋_GB2312" w:eastAsia="仿宋_GB2312" w:cs="仿宋_GB2312"/>
          <w:spacing w:val="0"/>
          <w:sz w:val="36"/>
          <w:szCs w:val="36"/>
        </w:rPr>
        <w:t>充分发挥</w:t>
      </w:r>
      <w:r>
        <w:rPr>
          <w:rFonts w:hint="eastAsia" w:ascii="仿宋_GB2312" w:hAnsi="仿宋_GB2312" w:eastAsia="仿宋_GB2312" w:cs="仿宋_GB2312"/>
          <w:spacing w:val="0"/>
          <w:sz w:val="36"/>
          <w:szCs w:val="36"/>
          <w:lang w:eastAsia="zh-CN"/>
        </w:rPr>
        <w:t>农民的</w:t>
      </w:r>
      <w:r>
        <w:rPr>
          <w:rFonts w:hint="eastAsia" w:ascii="仿宋_GB2312" w:hAnsi="仿宋_GB2312" w:eastAsia="仿宋_GB2312" w:cs="仿宋_GB2312"/>
          <w:spacing w:val="0"/>
          <w:sz w:val="36"/>
          <w:szCs w:val="36"/>
        </w:rPr>
        <w:t>主体作用和主人翁精神，</w:t>
      </w:r>
      <w:r>
        <w:rPr>
          <w:rFonts w:hint="eastAsia" w:ascii="仿宋_GB2312" w:hAnsi="仿宋_GB2312" w:eastAsia="仿宋_GB2312" w:cs="仿宋_GB2312"/>
          <w:spacing w:val="0"/>
          <w:sz w:val="36"/>
          <w:szCs w:val="36"/>
          <w:lang w:eastAsia="zh-CN"/>
        </w:rPr>
        <w:t>牢牢抓住</w:t>
      </w:r>
      <w:r>
        <w:rPr>
          <w:rFonts w:hint="eastAsia" w:ascii="仿宋_GB2312" w:hAnsi="仿宋_GB2312" w:eastAsia="仿宋_GB2312" w:cs="仿宋_GB2312"/>
          <w:spacing w:val="0"/>
          <w:sz w:val="36"/>
          <w:szCs w:val="36"/>
          <w:lang w:val="en-US" w:eastAsia="zh-CN"/>
        </w:rPr>
        <w:t>群众参与这个关键要素，</w:t>
      </w:r>
      <w:r>
        <w:rPr>
          <w:rFonts w:hint="eastAsia" w:ascii="仿宋_GB2312" w:hAnsi="仿宋_GB2312" w:eastAsia="仿宋_GB2312" w:cs="仿宋_GB2312"/>
          <w:spacing w:val="0"/>
          <w:sz w:val="36"/>
          <w:szCs w:val="36"/>
        </w:rPr>
        <w:t>从</w:t>
      </w:r>
      <w:r>
        <w:rPr>
          <w:rFonts w:hint="eastAsia" w:ascii="仿宋_GB2312" w:hAnsi="仿宋_GB2312" w:eastAsia="仿宋_GB2312" w:cs="仿宋_GB2312"/>
          <w:spacing w:val="0"/>
          <w:sz w:val="36"/>
          <w:szCs w:val="36"/>
          <w:lang w:eastAsia="zh-CN"/>
        </w:rPr>
        <w:t>改善</w:t>
      </w:r>
      <w:r>
        <w:rPr>
          <w:rFonts w:hint="eastAsia" w:ascii="仿宋_GB2312" w:hAnsi="仿宋_GB2312" w:eastAsia="仿宋_GB2312" w:cs="仿宋_GB2312"/>
          <w:spacing w:val="0"/>
          <w:sz w:val="36"/>
          <w:szCs w:val="36"/>
        </w:rPr>
        <w:t>人居环境、提高幸福指数</w:t>
      </w:r>
      <w:r>
        <w:rPr>
          <w:rFonts w:hint="eastAsia" w:ascii="仿宋_GB2312" w:hAnsi="仿宋_GB2312" w:eastAsia="仿宋_GB2312" w:cs="仿宋_GB2312"/>
          <w:spacing w:val="0"/>
          <w:sz w:val="36"/>
          <w:szCs w:val="36"/>
          <w:lang w:eastAsia="zh-CN"/>
        </w:rPr>
        <w:t>入</w:t>
      </w:r>
      <w:r>
        <w:rPr>
          <w:rFonts w:hint="eastAsia" w:ascii="仿宋_GB2312" w:hAnsi="仿宋_GB2312" w:eastAsia="仿宋_GB2312" w:cs="仿宋_GB2312"/>
          <w:spacing w:val="0"/>
          <w:sz w:val="36"/>
          <w:szCs w:val="36"/>
        </w:rPr>
        <w:t>手，</w:t>
      </w:r>
      <w:r>
        <w:rPr>
          <w:rFonts w:hint="eastAsia" w:ascii="仿宋_GB2312" w:hAnsi="仿宋_GB2312" w:eastAsia="仿宋_GB2312" w:cs="仿宋_GB2312"/>
          <w:spacing w:val="0"/>
          <w:sz w:val="36"/>
          <w:szCs w:val="36"/>
          <w:lang w:eastAsia="zh-CN"/>
        </w:rPr>
        <w:t>探索</w:t>
      </w:r>
      <w:r>
        <w:rPr>
          <w:rFonts w:hint="eastAsia" w:ascii="仿宋_GB2312" w:hAnsi="仿宋_GB2312" w:eastAsia="仿宋_GB2312" w:cs="仿宋_GB2312"/>
          <w:spacing w:val="0"/>
          <w:sz w:val="36"/>
          <w:szCs w:val="36"/>
        </w:rPr>
        <w:t>建立</w:t>
      </w:r>
      <w:r>
        <w:rPr>
          <w:rFonts w:hint="eastAsia" w:ascii="仿宋_GB2312" w:hAnsi="仿宋_GB2312" w:eastAsia="仿宋_GB2312" w:cs="仿宋_GB2312"/>
          <w:spacing w:val="0"/>
          <w:sz w:val="36"/>
          <w:szCs w:val="36"/>
          <w:lang w:eastAsia="zh-CN"/>
        </w:rPr>
        <w:t>村规民约、文明超市、</w:t>
      </w:r>
      <w:r>
        <w:rPr>
          <w:rFonts w:hint="eastAsia" w:ascii="仿宋_GB2312" w:hAnsi="仿宋_GB2312" w:eastAsia="仿宋_GB2312" w:cs="仿宋_GB2312"/>
          <w:spacing w:val="0"/>
          <w:sz w:val="36"/>
          <w:szCs w:val="36"/>
        </w:rPr>
        <w:t>文明户奖励等制度</w:t>
      </w:r>
      <w:r>
        <w:rPr>
          <w:rFonts w:hint="eastAsia" w:ascii="仿宋_GB2312" w:hAnsi="仿宋_GB2312" w:eastAsia="仿宋_GB2312" w:cs="仿宋_GB2312"/>
          <w:spacing w:val="0"/>
          <w:sz w:val="36"/>
          <w:szCs w:val="36"/>
          <w:lang w:eastAsia="zh-CN"/>
        </w:rPr>
        <w:t>，加强村风治理，激发群众内生动力。</w:t>
      </w:r>
      <w:r>
        <w:rPr>
          <w:rFonts w:hint="eastAsia" w:ascii="仿宋_GB2312" w:hAnsi="仿宋_GB2312" w:eastAsia="仿宋_GB2312" w:cs="仿宋_GB2312"/>
          <w:spacing w:val="0"/>
          <w:sz w:val="36"/>
          <w:szCs w:val="36"/>
        </w:rPr>
        <w:t>把爱护农田路、卫生包干、绿化美化、孝老敬老、参加村集体活动等写入村规民约</w:t>
      </w:r>
      <w:r>
        <w:rPr>
          <w:rFonts w:hint="eastAsia" w:ascii="仿宋_GB2312" w:hAnsi="仿宋_GB2312" w:eastAsia="仿宋_GB2312" w:cs="仿宋_GB2312"/>
          <w:spacing w:val="0"/>
          <w:sz w:val="36"/>
          <w:szCs w:val="36"/>
          <w:lang w:eastAsia="zh-CN"/>
        </w:rPr>
        <w:t>，约束群众的个人行为。设立文明超市，“以表现得积分，用积分换物品”，农户室内外</w:t>
      </w:r>
      <w:r>
        <w:rPr>
          <w:rFonts w:hint="eastAsia" w:ascii="仿宋_GB2312" w:hAnsi="仿宋_GB2312" w:eastAsia="仿宋_GB2312" w:cs="仿宋_GB2312"/>
          <w:spacing w:val="0"/>
          <w:sz w:val="36"/>
          <w:szCs w:val="36"/>
        </w:rPr>
        <w:t>卫生达标、绿化</w:t>
      </w:r>
      <w:r>
        <w:rPr>
          <w:rFonts w:hint="eastAsia" w:ascii="仿宋_GB2312" w:hAnsi="仿宋_GB2312" w:eastAsia="仿宋_GB2312" w:cs="仿宋_GB2312"/>
          <w:spacing w:val="0"/>
          <w:sz w:val="36"/>
          <w:szCs w:val="36"/>
          <w:lang w:eastAsia="zh-CN"/>
        </w:rPr>
        <w:t>美化</w:t>
      </w:r>
      <w:r>
        <w:rPr>
          <w:rFonts w:hint="eastAsia" w:ascii="仿宋_GB2312" w:hAnsi="仿宋_GB2312" w:eastAsia="仿宋_GB2312" w:cs="仿宋_GB2312"/>
          <w:spacing w:val="0"/>
          <w:sz w:val="36"/>
          <w:szCs w:val="36"/>
        </w:rPr>
        <w:t>好、经常参加集体活动</w:t>
      </w:r>
      <w:r>
        <w:rPr>
          <w:rFonts w:hint="eastAsia" w:ascii="仿宋_GB2312" w:hAnsi="仿宋_GB2312" w:eastAsia="仿宋_GB2312" w:cs="仿宋_GB2312"/>
          <w:spacing w:val="0"/>
          <w:sz w:val="36"/>
          <w:szCs w:val="36"/>
          <w:lang w:eastAsia="zh-CN"/>
        </w:rPr>
        <w:t>、尊老爱幼、邻里和谐等</w:t>
      </w:r>
      <w:r>
        <w:rPr>
          <w:rFonts w:hint="eastAsia" w:ascii="仿宋_GB2312" w:hAnsi="仿宋_GB2312" w:eastAsia="仿宋_GB2312" w:cs="仿宋_GB2312"/>
          <w:spacing w:val="0"/>
          <w:sz w:val="36"/>
          <w:szCs w:val="36"/>
        </w:rPr>
        <w:t>，</w:t>
      </w:r>
      <w:r>
        <w:rPr>
          <w:rFonts w:hint="eastAsia" w:ascii="仿宋_GB2312" w:hAnsi="仿宋_GB2312" w:eastAsia="仿宋_GB2312" w:cs="仿宋_GB2312"/>
          <w:spacing w:val="0"/>
          <w:sz w:val="36"/>
          <w:szCs w:val="36"/>
          <w:lang w:eastAsia="zh-CN"/>
        </w:rPr>
        <w:t>都能得到不同的积分，用积分换取生活用品</w:t>
      </w:r>
      <w:r>
        <w:rPr>
          <w:rFonts w:hint="eastAsia" w:ascii="仿宋_GB2312" w:hAnsi="仿宋_GB2312" w:eastAsia="仿宋_GB2312" w:cs="仿宋_GB2312"/>
          <w:spacing w:val="0"/>
          <w:sz w:val="36"/>
          <w:szCs w:val="36"/>
        </w:rPr>
        <w:t>，</w:t>
      </w:r>
      <w:r>
        <w:rPr>
          <w:rFonts w:hint="eastAsia" w:ascii="仿宋_GB2312" w:hAnsi="仿宋_GB2312" w:eastAsia="仿宋_GB2312" w:cs="仿宋_GB2312"/>
          <w:spacing w:val="0"/>
          <w:sz w:val="36"/>
          <w:szCs w:val="36"/>
          <w:lang w:eastAsia="zh-CN"/>
        </w:rPr>
        <w:t>获奖情况定时在</w:t>
      </w:r>
      <w:r>
        <w:rPr>
          <w:rFonts w:hint="eastAsia" w:ascii="仿宋_GB2312" w:hAnsi="仿宋_GB2312" w:eastAsia="仿宋_GB2312" w:cs="仿宋_GB2312"/>
          <w:spacing w:val="0"/>
          <w:sz w:val="36"/>
          <w:szCs w:val="36"/>
        </w:rPr>
        <w:t>微信群</w:t>
      </w:r>
      <w:r>
        <w:rPr>
          <w:rFonts w:hint="eastAsia" w:ascii="仿宋_GB2312" w:hAnsi="仿宋_GB2312" w:eastAsia="仿宋_GB2312" w:cs="仿宋_GB2312"/>
          <w:spacing w:val="0"/>
          <w:sz w:val="36"/>
          <w:szCs w:val="36"/>
          <w:lang w:eastAsia="zh-CN"/>
        </w:rPr>
        <w:t>里“晒一晒”，</w:t>
      </w:r>
      <w:r>
        <w:rPr>
          <w:rFonts w:hint="eastAsia" w:ascii="仿宋_GB2312" w:hAnsi="仿宋_GB2312" w:eastAsia="仿宋_GB2312" w:cs="仿宋_GB2312"/>
          <w:spacing w:val="0"/>
          <w:sz w:val="36"/>
          <w:szCs w:val="36"/>
        </w:rPr>
        <w:t>督促村民养成</w:t>
      </w:r>
      <w:r>
        <w:rPr>
          <w:rFonts w:hint="eastAsia" w:ascii="仿宋_GB2312" w:hAnsi="仿宋_GB2312" w:eastAsia="仿宋_GB2312" w:cs="仿宋_GB2312"/>
          <w:spacing w:val="0"/>
          <w:sz w:val="36"/>
          <w:szCs w:val="36"/>
          <w:lang w:eastAsia="zh-CN"/>
        </w:rPr>
        <w:t>良好</w:t>
      </w:r>
      <w:r>
        <w:rPr>
          <w:rFonts w:hint="eastAsia" w:ascii="仿宋_GB2312" w:hAnsi="仿宋_GB2312" w:eastAsia="仿宋_GB2312" w:cs="仿宋_GB2312"/>
          <w:spacing w:val="0"/>
          <w:sz w:val="36"/>
          <w:szCs w:val="36"/>
        </w:rPr>
        <w:t>生活习惯</w:t>
      </w:r>
      <w:r>
        <w:rPr>
          <w:rFonts w:hint="eastAsia" w:ascii="仿宋_GB2312" w:hAnsi="仿宋_GB2312" w:eastAsia="仿宋_GB2312" w:cs="仿宋_GB2312"/>
          <w:spacing w:val="0"/>
          <w:sz w:val="36"/>
          <w:szCs w:val="36"/>
          <w:lang w:eastAsia="zh-CN"/>
        </w:rPr>
        <w:t>，</w:t>
      </w:r>
      <w:r>
        <w:rPr>
          <w:rFonts w:hint="eastAsia" w:ascii="仿宋_GB2312" w:hAnsi="仿宋_GB2312" w:eastAsia="仿宋_GB2312" w:cs="仿宋_GB2312"/>
          <w:b w:val="0"/>
          <w:bCs w:val="0"/>
          <w:color w:val="auto"/>
          <w:spacing w:val="0"/>
          <w:sz w:val="36"/>
          <w:szCs w:val="36"/>
          <w:lang w:val="en-US" w:eastAsia="zh-CN"/>
        </w:rPr>
        <w:t>逐步改变了群众的不良习惯，培育了良好的村风民风，家乡变美了，老百姓精气神更足了。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0" w:firstLineChars="200"/>
        <w:jc w:val="both"/>
        <w:textAlignment w:val="auto"/>
        <w:outlineLvl w:val="9"/>
        <w:rPr>
          <w:rFonts w:hint="eastAsia" w:ascii="仿宋_GB2312" w:hAnsi="仿宋_GB2312" w:eastAsia="仿宋_GB2312" w:cs="仿宋_GB2312"/>
          <w:color w:val="auto"/>
          <w:spacing w:val="0"/>
          <w:sz w:val="36"/>
          <w:szCs w:val="36"/>
        </w:rPr>
      </w:pPr>
      <w:r>
        <w:rPr>
          <w:rFonts w:hint="eastAsia" w:ascii="仿宋_GB2312" w:hAnsi="仿宋_GB2312" w:eastAsia="仿宋_GB2312" w:cs="仿宋_GB2312"/>
          <w:b w:val="0"/>
          <w:bCs w:val="0"/>
          <w:color w:val="auto"/>
          <w:spacing w:val="0"/>
          <w:sz w:val="36"/>
          <w:szCs w:val="36"/>
          <w:lang w:val="en-US" w:eastAsia="zh-CN"/>
        </w:rPr>
        <w:t>习近平总书记指出：“脱贫摘帽不是终点，而是新生活、新奋斗的起点。”五年过去了，</w:t>
      </w:r>
      <w:r>
        <w:rPr>
          <w:rFonts w:hint="eastAsia" w:ascii="仿宋_GB2312" w:hAnsi="仿宋_GB2312" w:eastAsia="仿宋_GB2312" w:cs="仿宋_GB2312"/>
          <w:b w:val="0"/>
          <w:bCs w:val="0"/>
          <w:color w:val="auto"/>
          <w:spacing w:val="0"/>
          <w:sz w:val="36"/>
          <w:szCs w:val="36"/>
        </w:rPr>
        <w:t>还是那座山，还是那群人，</w:t>
      </w:r>
      <w:r>
        <w:rPr>
          <w:rFonts w:hint="eastAsia" w:ascii="仿宋_GB2312" w:hAnsi="仿宋_GB2312" w:eastAsia="仿宋_GB2312" w:cs="仿宋_GB2312"/>
          <w:b w:val="0"/>
          <w:bCs w:val="0"/>
          <w:color w:val="auto"/>
          <w:spacing w:val="0"/>
          <w:sz w:val="36"/>
          <w:szCs w:val="36"/>
          <w:lang w:eastAsia="zh-CN"/>
        </w:rPr>
        <w:t>但是多了一</w:t>
      </w:r>
      <w:r>
        <w:rPr>
          <w:rFonts w:hint="eastAsia" w:ascii="仿宋_GB2312" w:hAnsi="仿宋_GB2312" w:eastAsia="仿宋_GB2312" w:cs="仿宋_GB2312"/>
          <w:b w:val="0"/>
          <w:bCs w:val="0"/>
          <w:color w:val="auto"/>
          <w:spacing w:val="0"/>
          <w:sz w:val="36"/>
          <w:szCs w:val="36"/>
        </w:rPr>
        <w:t>份热情</w:t>
      </w:r>
      <w:r>
        <w:rPr>
          <w:rFonts w:hint="eastAsia" w:ascii="仿宋_GB2312" w:hAnsi="仿宋_GB2312" w:eastAsia="仿宋_GB2312" w:cs="仿宋_GB2312"/>
          <w:b w:val="0"/>
          <w:bCs w:val="0"/>
          <w:color w:val="auto"/>
          <w:spacing w:val="0"/>
          <w:sz w:val="36"/>
          <w:szCs w:val="36"/>
          <w:lang w:eastAsia="zh-CN"/>
        </w:rPr>
        <w:t>与实干</w:t>
      </w:r>
      <w:r>
        <w:rPr>
          <w:rFonts w:hint="eastAsia" w:ascii="仿宋_GB2312" w:hAnsi="仿宋_GB2312" w:eastAsia="仿宋_GB2312" w:cs="仿宋_GB2312"/>
          <w:b w:val="0"/>
          <w:bCs w:val="0"/>
          <w:color w:val="auto"/>
          <w:spacing w:val="0"/>
          <w:sz w:val="36"/>
          <w:szCs w:val="36"/>
        </w:rPr>
        <w:t>。我们用好风景，续写着属于小南河全体村民的创业经，</w:t>
      </w:r>
      <w:r>
        <w:rPr>
          <w:rFonts w:hint="eastAsia" w:ascii="仿宋_GB2312" w:hAnsi="仿宋_GB2312" w:eastAsia="仿宋_GB2312" w:cs="仿宋_GB2312"/>
          <w:b w:val="0"/>
          <w:bCs w:val="0"/>
          <w:color w:val="auto"/>
          <w:spacing w:val="0"/>
          <w:sz w:val="36"/>
          <w:szCs w:val="36"/>
          <w:lang w:eastAsia="zh-CN"/>
        </w:rPr>
        <w:t>也用我们新农民的奋斗精神</w:t>
      </w:r>
      <w:r>
        <w:rPr>
          <w:rFonts w:hint="eastAsia" w:ascii="仿宋_GB2312" w:hAnsi="仿宋_GB2312" w:eastAsia="仿宋_GB2312" w:cs="仿宋_GB2312"/>
          <w:b w:val="0"/>
          <w:bCs w:val="0"/>
          <w:color w:val="auto"/>
          <w:spacing w:val="0"/>
          <w:sz w:val="36"/>
          <w:szCs w:val="36"/>
        </w:rPr>
        <w:t>描绘着中国乡村发展的秀美画卷。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Cs/>
          <w:color w:val="auto"/>
          <w:spacing w:val="0"/>
          <w:sz w:val="36"/>
          <w:szCs w:val="36"/>
        </w:rPr>
      </w:pPr>
      <w:r>
        <w:rPr>
          <w:rFonts w:hint="eastAsia" w:ascii="黑体" w:hAnsi="黑体" w:eastAsia="黑体" w:cs="黑体"/>
          <w:color w:val="auto"/>
          <w:spacing w:val="0"/>
          <w:sz w:val="36"/>
          <w:szCs w:val="36"/>
          <w:lang w:val="en-US" w:eastAsia="zh-CN"/>
        </w:rPr>
        <w:t>2020年</w:t>
      </w:r>
      <w:r>
        <w:rPr>
          <w:rFonts w:hint="eastAsia" w:ascii="黑体" w:hAnsi="黑体" w:eastAsia="黑体" w:cs="黑体"/>
          <w:color w:val="auto"/>
          <w:spacing w:val="0"/>
          <w:sz w:val="36"/>
          <w:szCs w:val="36"/>
          <w:lang w:eastAsia="zh-CN"/>
        </w:rPr>
        <w:t>全国驻村帮扶工作培训班</w:t>
      </w:r>
      <w:r>
        <w:rPr>
          <w:rFonts w:hint="eastAsia" w:ascii="黑体" w:hAnsi="黑体" w:eastAsia="黑体" w:cs="黑体"/>
          <w:bCs/>
          <w:color w:val="auto"/>
          <w:spacing w:val="0"/>
          <w:sz w:val="36"/>
          <w:szCs w:val="36"/>
          <w:lang w:eastAsia="zh-CN"/>
        </w:rPr>
        <w:t>交流</w:t>
      </w:r>
      <w:r>
        <w:rPr>
          <w:rFonts w:hint="eastAsia" w:ascii="黑体" w:hAnsi="黑体" w:eastAsia="黑体" w:cs="黑体"/>
          <w:bCs/>
          <w:color w:val="auto"/>
          <w:spacing w:val="0"/>
          <w:sz w:val="36"/>
          <w:szCs w:val="36"/>
        </w:rPr>
        <w:t>发言材料</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 xml:space="preserve">做实做细干部培训  </w:t>
      </w:r>
      <w:r>
        <w:rPr>
          <w:rFonts w:hint="eastAsia" w:ascii="方正小标宋简体" w:hAnsi="方正小标宋简体" w:eastAsia="方正小标宋简体" w:cs="方正小标宋简体"/>
          <w:b w:val="0"/>
          <w:bCs/>
          <w:sz w:val="44"/>
          <w:szCs w:val="44"/>
          <w:lang w:eastAsia="zh-CN"/>
        </w:rPr>
        <w:t>提升帮扶工作质效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湖北省扶贫开发办公室</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outlineLvl w:val="9"/>
        <w:rPr>
          <w:rFonts w:ascii="仿宋_GB2312" w:hAnsi="仿宋_GB2312" w:eastAsia="仿宋_GB2312" w:cs="仿宋_GB2312"/>
          <w:color w:val="auto"/>
          <w:sz w:val="36"/>
          <w:szCs w:val="36"/>
        </w:rPr>
      </w:pPr>
      <w:r>
        <w:rPr>
          <w:rFonts w:hint="eastAsia" w:ascii="仿宋_GB2312" w:hAnsi="仿宋_GB2312" w:eastAsia="仿宋_GB2312" w:cs="仿宋_GB2312"/>
          <w:color w:val="auto"/>
          <w:sz w:val="36"/>
          <w:szCs w:val="36"/>
        </w:rPr>
        <w:t>今年以来，湖北省认真贯彻落实</w:t>
      </w:r>
      <w:r>
        <w:rPr>
          <w:rFonts w:ascii="仿宋_GB2312" w:hAnsi="仿宋_GB2312" w:eastAsia="仿宋_GB2312" w:cs="仿宋_GB2312"/>
          <w:color w:val="auto"/>
          <w:sz w:val="36"/>
          <w:szCs w:val="36"/>
        </w:rPr>
        <w:t>习近平总书记</w:t>
      </w:r>
      <w:r>
        <w:rPr>
          <w:rFonts w:hint="eastAsia" w:ascii="仿宋_GB2312" w:hAnsi="仿宋_GB2312" w:eastAsia="仿宋_GB2312" w:cs="仿宋_GB2312"/>
          <w:color w:val="auto"/>
          <w:sz w:val="36"/>
          <w:szCs w:val="36"/>
        </w:rPr>
        <w:t>关于</w:t>
      </w:r>
      <w:r>
        <w:rPr>
          <w:rFonts w:hint="eastAsia" w:ascii="黑体" w:hAnsi="黑体" w:eastAsia="黑体" w:cs="黑体"/>
          <w:color w:val="auto"/>
          <w:sz w:val="36"/>
          <w:szCs w:val="36"/>
        </w:rPr>
        <w:t>“要加强脱贫攻坚干部培训，确保新选派的驻村干部和新上任的乡村干部全部轮训一遍，增强精准扶贫、精准脱贫能力”</w:t>
      </w:r>
      <w:r>
        <w:rPr>
          <w:rFonts w:hint="eastAsia" w:ascii="仿宋_GB2312" w:hAnsi="仿宋_GB2312" w:eastAsia="仿宋_GB2312" w:cs="仿宋_GB2312"/>
          <w:color w:val="auto"/>
          <w:sz w:val="36"/>
          <w:szCs w:val="36"/>
        </w:rPr>
        <w:t>的重要指示精神，在常态化疫情防控前提下，扎实做好驻村干部尤其是新选派驻村干部培训工作，注重在优化培训内容、丰富培训方式上下功夫，不断提升培训质效。2020年以来，全省共培训驻村干部6.</w:t>
      </w:r>
      <w:r>
        <w:rPr>
          <w:rFonts w:hint="eastAsia" w:ascii="仿宋_GB2312" w:hAnsi="仿宋_GB2312" w:eastAsia="仿宋_GB2312" w:cs="仿宋_GB2312"/>
          <w:color w:val="auto"/>
          <w:sz w:val="36"/>
          <w:szCs w:val="36"/>
          <w:lang w:val="en-US" w:eastAsia="zh-CN"/>
        </w:rPr>
        <w:t>8</w:t>
      </w:r>
      <w:r>
        <w:rPr>
          <w:rFonts w:hint="eastAsia" w:ascii="仿宋_GB2312" w:hAnsi="仿宋_GB2312" w:eastAsia="仿宋_GB2312" w:cs="仿宋_GB2312"/>
          <w:color w:val="auto"/>
          <w:sz w:val="36"/>
          <w:szCs w:val="36"/>
        </w:rPr>
        <w:t>万人次，其中</w:t>
      </w:r>
      <w:r>
        <w:rPr>
          <w:rFonts w:hint="eastAsia" w:ascii="仿宋_GB2312" w:hAnsi="仿宋_GB2312" w:eastAsia="仿宋_GB2312" w:cs="仿宋_GB2312"/>
          <w:color w:val="auto"/>
          <w:sz w:val="36"/>
          <w:szCs w:val="36"/>
          <w:lang w:eastAsia="zh-CN"/>
        </w:rPr>
        <w:t>培训</w:t>
      </w:r>
      <w:r>
        <w:rPr>
          <w:rFonts w:hint="eastAsia" w:ascii="仿宋_GB2312" w:hAnsi="仿宋_GB2312" w:eastAsia="仿宋_GB2312" w:cs="仿宋_GB2312"/>
          <w:color w:val="auto"/>
          <w:sz w:val="36"/>
          <w:szCs w:val="36"/>
        </w:rPr>
        <w:t>新选派驻村干部1.19万人次，实现了对新选派驻村干部培训全覆盖。</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outlineLvl w:val="9"/>
        <w:rPr>
          <w:rFonts w:ascii="仿宋_GB2312" w:hAnsi="仿宋_GB2312" w:eastAsia="仿宋_GB2312" w:cs="仿宋_GB2312"/>
          <w:bCs/>
          <w:sz w:val="36"/>
          <w:szCs w:val="36"/>
        </w:rPr>
      </w:pPr>
      <w:r>
        <w:rPr>
          <w:rFonts w:hint="eastAsia" w:ascii="黑体" w:hAnsi="黑体" w:eastAsia="黑体" w:cs="黑体"/>
          <w:bCs/>
          <w:sz w:val="36"/>
          <w:szCs w:val="36"/>
        </w:rPr>
        <w:t>一、高度重视培训工作</w:t>
      </w:r>
      <w:r>
        <w:rPr>
          <w:rFonts w:hint="eastAsia" w:ascii="黑体" w:hAnsi="黑体" w:eastAsia="黑体" w:cs="黑体"/>
          <w:bCs/>
          <w:sz w:val="36"/>
          <w:szCs w:val="36"/>
          <w:lang w:eastAsia="zh-CN"/>
        </w:rPr>
        <w:t>。</w:t>
      </w:r>
      <w:r>
        <w:rPr>
          <w:rFonts w:hint="eastAsia" w:ascii="楷体_GB2312" w:hAnsi="楷体_GB2312" w:eastAsia="楷体_GB2312" w:cs="楷体_GB2312"/>
          <w:b/>
          <w:sz w:val="36"/>
          <w:szCs w:val="36"/>
        </w:rPr>
        <w:t>领导亲自推动。</w:t>
      </w:r>
      <w:r>
        <w:rPr>
          <w:rFonts w:hint="eastAsia" w:ascii="仿宋_GB2312" w:hAnsi="仿宋_GB2312" w:eastAsia="仿宋_GB2312" w:cs="仿宋_GB2312"/>
          <w:b w:val="0"/>
          <w:bCs/>
          <w:sz w:val="36"/>
          <w:szCs w:val="36"/>
        </w:rPr>
        <w:t>省委省政府高度重视驻村干部培训工作。</w:t>
      </w:r>
      <w:r>
        <w:rPr>
          <w:rFonts w:hint="eastAsia" w:ascii="仿宋_GB2312" w:hAnsi="仿宋_GB2312" w:eastAsia="仿宋_GB2312" w:cs="仿宋_GB2312"/>
          <w:bCs/>
          <w:sz w:val="36"/>
          <w:szCs w:val="36"/>
        </w:rPr>
        <w:t>省委常委、省委组织部部长王瑞连亲自部署，要求加强驻村工作队和第一书记选派管理和培训提能，保证尽锐出战，发挥“尖刀”作用。副省长万勇亲自审定培训方案并授课，推动培训工作落地落实。</w:t>
      </w:r>
      <w:r>
        <w:rPr>
          <w:rFonts w:hint="eastAsia" w:ascii="楷体_GB2312" w:hAnsi="楷体_GB2312" w:eastAsia="楷体_GB2312" w:cs="楷体_GB2312"/>
          <w:b/>
          <w:sz w:val="36"/>
          <w:szCs w:val="36"/>
        </w:rPr>
        <w:t>部门协调配合。</w:t>
      </w:r>
      <w:r>
        <w:rPr>
          <w:rFonts w:hint="eastAsia" w:ascii="仿宋_GB2312" w:hAnsi="仿宋_GB2312" w:eastAsia="仿宋_GB2312" w:cs="仿宋_GB2312"/>
          <w:bCs/>
          <w:sz w:val="36"/>
          <w:szCs w:val="36"/>
        </w:rPr>
        <w:t>省委组织部、省扶贫办印发《关于做好2020年乡村干部和驻村干部轮训工作的通知》</w:t>
      </w:r>
      <w:r>
        <w:rPr>
          <w:rFonts w:hint="eastAsia" w:ascii="仿宋_GB2312" w:hAnsi="仿宋_GB2312" w:eastAsia="仿宋_GB2312" w:cs="仿宋_GB2312"/>
          <w:bCs/>
          <w:sz w:val="36"/>
          <w:szCs w:val="36"/>
          <w:lang w:eastAsia="zh-CN"/>
        </w:rPr>
        <w:t>《</w:t>
      </w:r>
      <w:r>
        <w:rPr>
          <w:rFonts w:hint="eastAsia" w:ascii="仿宋_GB2312" w:hAnsi="仿宋_GB2312" w:eastAsia="仿宋_GB2312" w:cs="仿宋_GB2312"/>
          <w:bCs/>
          <w:sz w:val="36"/>
          <w:szCs w:val="36"/>
          <w:lang w:val="en-US" w:eastAsia="zh-CN"/>
        </w:rPr>
        <w:t>2020年</w:t>
      </w:r>
      <w:r>
        <w:rPr>
          <w:rFonts w:hint="eastAsia" w:ascii="仿宋_GB2312" w:hAnsi="仿宋_GB2312" w:eastAsia="仿宋_GB2312" w:cs="仿宋_GB2312"/>
          <w:bCs/>
          <w:sz w:val="36"/>
          <w:szCs w:val="36"/>
          <w:lang w:eastAsia="zh-CN"/>
        </w:rPr>
        <w:t>全省驻村帮扶工作要点》</w:t>
      </w:r>
      <w:r>
        <w:rPr>
          <w:rFonts w:hint="eastAsia" w:ascii="仿宋_GB2312" w:hAnsi="仿宋_GB2312" w:eastAsia="仿宋_GB2312" w:cs="仿宋_GB2312"/>
          <w:bCs/>
          <w:sz w:val="36"/>
          <w:szCs w:val="36"/>
        </w:rPr>
        <w:t>，多次召开协调会，制定年度培训计划，细化实化培训方案，对培训对象、培训内容、培训时间、培训地点逐项逐人抓好落实。并与省疫情防控指挥部反复沟通协调，确保培训安全周密。</w:t>
      </w:r>
      <w:r>
        <w:rPr>
          <w:rFonts w:hint="eastAsia" w:ascii="楷体_GB2312" w:hAnsi="楷体_GB2312" w:eastAsia="楷体_GB2312" w:cs="楷体_GB2312"/>
          <w:b/>
          <w:sz w:val="36"/>
          <w:szCs w:val="36"/>
        </w:rPr>
        <w:t>落实经费保障。</w:t>
      </w:r>
      <w:r>
        <w:rPr>
          <w:rFonts w:hint="eastAsia" w:ascii="仿宋_GB2312" w:hAnsi="仿宋_GB2312" w:eastAsia="仿宋_GB2312" w:cs="仿宋_GB2312"/>
          <w:bCs/>
          <w:sz w:val="36"/>
          <w:szCs w:val="36"/>
        </w:rPr>
        <w:t>在合理压减工作经费的情况下，</w:t>
      </w:r>
      <w:r>
        <w:rPr>
          <w:rFonts w:hint="eastAsia" w:ascii="仿宋_GB2312" w:hAnsi="仿宋_GB2312" w:eastAsia="仿宋_GB2312" w:cs="仿宋_GB2312"/>
          <w:bCs/>
          <w:sz w:val="36"/>
          <w:szCs w:val="36"/>
          <w:lang w:eastAsia="zh-CN"/>
        </w:rPr>
        <w:t>确保</w:t>
      </w:r>
      <w:r>
        <w:rPr>
          <w:rFonts w:hint="eastAsia" w:ascii="仿宋_GB2312" w:hAnsi="仿宋_GB2312" w:eastAsia="仿宋_GB2312" w:cs="仿宋_GB2312"/>
          <w:bCs/>
          <w:sz w:val="36"/>
          <w:szCs w:val="36"/>
        </w:rPr>
        <w:t>驻村干部培训计划不变、力度不减，所有参加培训人员全员核酸检测，全部安排单间，实行分餐分桌，整个培训做到细之又细、慎之又慎</w:t>
      </w:r>
      <w:r>
        <w:rPr>
          <w:rFonts w:hint="eastAsia" w:ascii="仿宋_GB2312" w:hAnsi="仿宋_GB2312" w:eastAsia="仿宋_GB2312" w:cs="仿宋_GB2312"/>
          <w:bCs/>
          <w:sz w:val="36"/>
          <w:szCs w:val="36"/>
          <w:lang w:eastAsia="zh-CN"/>
        </w:rPr>
        <w:t>、</w:t>
      </w:r>
      <w:r>
        <w:rPr>
          <w:rFonts w:hint="eastAsia" w:ascii="仿宋_GB2312" w:hAnsi="仿宋_GB2312" w:eastAsia="仿宋_GB2312" w:cs="仿宋_GB2312"/>
          <w:bCs/>
          <w:sz w:val="36"/>
          <w:szCs w:val="36"/>
        </w:rPr>
        <w:t>。</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outlineLvl w:val="9"/>
        <w:rPr>
          <w:rFonts w:hint="eastAsia" w:ascii="仿宋_GB2312" w:hAnsi="仿宋_GB2312" w:eastAsia="仿宋_GB2312" w:cs="仿宋_GB2312"/>
          <w:bCs/>
          <w:sz w:val="36"/>
          <w:szCs w:val="36"/>
        </w:rPr>
      </w:pPr>
      <w:r>
        <w:rPr>
          <w:rFonts w:hint="eastAsia" w:ascii="黑体" w:hAnsi="黑体" w:eastAsia="黑体" w:cs="黑体"/>
          <w:bCs/>
          <w:sz w:val="36"/>
          <w:szCs w:val="36"/>
        </w:rPr>
        <w:t>二、持续优化培训内容</w:t>
      </w:r>
      <w:r>
        <w:rPr>
          <w:rFonts w:hint="eastAsia" w:ascii="黑体" w:hAnsi="黑体" w:eastAsia="黑体" w:cs="黑体"/>
          <w:bCs/>
          <w:sz w:val="36"/>
          <w:szCs w:val="36"/>
          <w:lang w:eastAsia="zh-CN"/>
        </w:rPr>
        <w:t>。</w:t>
      </w:r>
      <w:r>
        <w:rPr>
          <w:rFonts w:hint="eastAsia" w:ascii="楷体_GB2312" w:hAnsi="楷体_GB2312" w:eastAsia="楷体_GB2312" w:cs="楷体_GB2312"/>
          <w:b/>
          <w:sz w:val="36"/>
          <w:szCs w:val="36"/>
        </w:rPr>
        <w:t>聚焦形势任务。</w:t>
      </w:r>
      <w:r>
        <w:rPr>
          <w:rFonts w:hint="eastAsia" w:ascii="仿宋_GB2312" w:hAnsi="仿宋_GB2312" w:eastAsia="仿宋_GB2312" w:cs="仿宋_GB2312"/>
          <w:bCs/>
          <w:sz w:val="36"/>
          <w:szCs w:val="36"/>
        </w:rPr>
        <w:t>始终坚持把学深悟透习近平总书记关于扶贫工作重要论述，尤其是今年以来习近平总书记关于脱贫攻坚系列重要讲话和</w:t>
      </w:r>
      <w:r>
        <w:rPr>
          <w:rFonts w:hint="eastAsia" w:ascii="仿宋_GB2312" w:hAnsi="仿宋_GB2312" w:eastAsia="仿宋_GB2312" w:cs="仿宋_GB2312"/>
          <w:bCs/>
          <w:sz w:val="36"/>
          <w:szCs w:val="36"/>
          <w:lang w:eastAsia="zh-CN"/>
        </w:rPr>
        <w:t>重要</w:t>
      </w:r>
      <w:r>
        <w:rPr>
          <w:rFonts w:hint="eastAsia" w:ascii="仿宋_GB2312" w:hAnsi="仿宋_GB2312" w:eastAsia="仿宋_GB2312" w:cs="仿宋_GB2312"/>
          <w:bCs/>
          <w:sz w:val="36"/>
          <w:szCs w:val="36"/>
        </w:rPr>
        <w:t>指示精神，作为培训重要内容和必修课程，切实把驻村干部的思想行动统一到党中央、国务院决策部署上来，统一到实现全省5.8万剩余贫困人口如期脱贫的目标任务上来。</w:t>
      </w:r>
      <w:r>
        <w:rPr>
          <w:rFonts w:hint="eastAsia" w:ascii="楷体_GB2312" w:hAnsi="楷体_GB2312" w:eastAsia="楷体_GB2312" w:cs="楷体_GB2312"/>
          <w:b/>
          <w:sz w:val="36"/>
          <w:szCs w:val="36"/>
        </w:rPr>
        <w:t>聚焦战疫战贫。</w:t>
      </w:r>
      <w:r>
        <w:rPr>
          <w:rFonts w:hint="eastAsia" w:ascii="仿宋_GB2312" w:hAnsi="仿宋_GB2312" w:eastAsia="仿宋_GB2312" w:cs="仿宋_GB2312"/>
          <w:bCs/>
          <w:sz w:val="36"/>
          <w:szCs w:val="36"/>
        </w:rPr>
        <w:t>疫情爆发</w:t>
      </w:r>
      <w:r>
        <w:rPr>
          <w:rFonts w:hint="eastAsia" w:ascii="仿宋_GB2312" w:hAnsi="仿宋_GB2312" w:eastAsia="仿宋_GB2312" w:cs="仿宋_GB2312"/>
          <w:bCs/>
          <w:sz w:val="36"/>
          <w:szCs w:val="36"/>
          <w:lang w:eastAsia="zh-CN"/>
        </w:rPr>
        <w:t>后</w:t>
      </w:r>
      <w:r>
        <w:rPr>
          <w:rFonts w:hint="eastAsia" w:ascii="仿宋_GB2312" w:hAnsi="仿宋_GB2312" w:eastAsia="仿宋_GB2312" w:cs="仿宋_GB2312"/>
          <w:bCs/>
          <w:sz w:val="36"/>
          <w:szCs w:val="36"/>
        </w:rPr>
        <w:t>，驻村工作队</w:t>
      </w:r>
      <w:r>
        <w:rPr>
          <w:rFonts w:hint="eastAsia" w:ascii="仿宋_GB2312" w:hAnsi="仿宋_GB2312" w:eastAsia="仿宋_GB2312" w:cs="仿宋_GB2312"/>
          <w:bCs/>
          <w:sz w:val="36"/>
          <w:szCs w:val="36"/>
          <w:lang w:eastAsia="zh-CN"/>
        </w:rPr>
        <w:t>既战“疫”又战“贫”</w:t>
      </w:r>
      <w:r>
        <w:rPr>
          <w:rFonts w:hint="eastAsia" w:ascii="仿宋_GB2312" w:hAnsi="仿宋_GB2312" w:eastAsia="仿宋_GB2312" w:cs="仿宋_GB2312"/>
          <w:bCs/>
          <w:sz w:val="36"/>
          <w:szCs w:val="36"/>
        </w:rPr>
        <w:t>，做到“两手抓、两不误”。在疫情防控转为常态化之后，围绕克服疫情影响，决战决胜脱贫攻坚，我们在培训中突出稳就业、保产业、促</w:t>
      </w:r>
      <w:r>
        <w:rPr>
          <w:rFonts w:hint="eastAsia" w:ascii="仿宋_GB2312" w:hAnsi="仿宋_GB2312" w:eastAsia="仿宋_GB2312" w:cs="仿宋_GB2312"/>
          <w:bCs/>
          <w:sz w:val="36"/>
          <w:szCs w:val="36"/>
          <w:lang w:eastAsia="zh-CN"/>
        </w:rPr>
        <w:t>消</w:t>
      </w:r>
      <w:r>
        <w:rPr>
          <w:rFonts w:hint="eastAsia" w:ascii="仿宋_GB2312" w:hAnsi="仿宋_GB2312" w:eastAsia="仿宋_GB2312" w:cs="仿宋_GB2312"/>
          <w:bCs/>
          <w:sz w:val="36"/>
          <w:szCs w:val="36"/>
        </w:rPr>
        <w:t>费、建项目等内容，</w:t>
      </w:r>
      <w:r>
        <w:rPr>
          <w:rFonts w:hint="eastAsia" w:ascii="仿宋_GB2312" w:hAnsi="仿宋_GB2312" w:eastAsia="仿宋_GB2312" w:cs="仿宋_GB2312"/>
          <w:bCs/>
          <w:sz w:val="36"/>
          <w:szCs w:val="36"/>
          <w:lang w:eastAsia="zh-CN"/>
        </w:rPr>
        <w:t>促进</w:t>
      </w:r>
      <w:r>
        <w:rPr>
          <w:rFonts w:hint="eastAsia" w:ascii="仿宋_GB2312" w:hAnsi="仿宋_GB2312" w:eastAsia="仿宋_GB2312" w:cs="仿宋_GB2312"/>
          <w:bCs/>
          <w:sz w:val="36"/>
          <w:szCs w:val="36"/>
        </w:rPr>
        <w:t>驻村工作队将工作重心转到脱贫攻坚上来。</w:t>
      </w:r>
      <w:r>
        <w:rPr>
          <w:rFonts w:hint="eastAsia" w:ascii="楷体_GB2312" w:hAnsi="楷体_GB2312" w:eastAsia="楷体_GB2312" w:cs="楷体_GB2312"/>
          <w:b/>
          <w:sz w:val="36"/>
          <w:szCs w:val="36"/>
        </w:rPr>
        <w:t>聚焦</w:t>
      </w:r>
      <w:r>
        <w:rPr>
          <w:rFonts w:hint="eastAsia" w:ascii="楷体_GB2312" w:hAnsi="楷体_GB2312" w:eastAsia="楷体_GB2312" w:cs="楷体_GB2312"/>
          <w:b/>
          <w:bCs/>
          <w:sz w:val="36"/>
          <w:szCs w:val="36"/>
        </w:rPr>
        <w:t>能力</w:t>
      </w:r>
      <w:r>
        <w:rPr>
          <w:rFonts w:hint="eastAsia" w:ascii="楷体_GB2312" w:hAnsi="楷体_GB2312" w:eastAsia="楷体_GB2312" w:cs="楷体_GB2312"/>
          <w:b/>
          <w:bCs/>
          <w:sz w:val="36"/>
          <w:szCs w:val="36"/>
          <w:lang w:eastAsia="zh-CN"/>
        </w:rPr>
        <w:t>提升</w:t>
      </w:r>
      <w:r>
        <w:rPr>
          <w:rFonts w:hint="eastAsia" w:ascii="楷体_GB2312" w:hAnsi="楷体_GB2312" w:eastAsia="楷体_GB2312" w:cs="楷体_GB2312"/>
          <w:b/>
          <w:sz w:val="36"/>
          <w:szCs w:val="36"/>
        </w:rPr>
        <w:t>。</w:t>
      </w:r>
      <w:r>
        <w:rPr>
          <w:rFonts w:hint="eastAsia" w:ascii="仿宋_GB2312" w:hAnsi="仿宋_GB2312" w:eastAsia="仿宋_GB2312" w:cs="仿宋_GB2312"/>
          <w:b w:val="0"/>
          <w:bCs/>
          <w:sz w:val="36"/>
          <w:szCs w:val="36"/>
        </w:rPr>
        <w:t>聚焦掌握基本政策、明确基本职责、学会基本方法，突出“干什么</w:t>
      </w:r>
      <w:r>
        <w:rPr>
          <w:rFonts w:hint="eastAsia" w:ascii="仿宋_GB2312" w:hAnsi="仿宋_GB2312" w:eastAsia="仿宋_GB2312" w:cs="仿宋_GB2312"/>
          <w:bCs/>
          <w:sz w:val="36"/>
          <w:szCs w:val="36"/>
        </w:rPr>
        <w:t>、</w:t>
      </w:r>
      <w:r>
        <w:rPr>
          <w:rFonts w:hint="eastAsia" w:ascii="仿宋_GB2312" w:hAnsi="仿宋_GB2312" w:eastAsia="仿宋_GB2312" w:cs="仿宋_GB2312"/>
          <w:b w:val="0"/>
          <w:bCs/>
          <w:sz w:val="36"/>
          <w:szCs w:val="36"/>
        </w:rPr>
        <w:t>学什么</w:t>
      </w:r>
      <w:r>
        <w:rPr>
          <w:rFonts w:hint="eastAsia" w:ascii="仿宋_GB2312" w:hAnsi="仿宋_GB2312" w:eastAsia="仿宋_GB2312" w:cs="仿宋_GB2312"/>
          <w:bCs/>
          <w:sz w:val="36"/>
          <w:szCs w:val="36"/>
        </w:rPr>
        <w:t>，</w:t>
      </w:r>
      <w:r>
        <w:rPr>
          <w:rFonts w:hint="eastAsia" w:ascii="仿宋_GB2312" w:hAnsi="仿宋_GB2312" w:eastAsia="仿宋_GB2312" w:cs="仿宋_GB2312"/>
          <w:b w:val="0"/>
          <w:bCs/>
          <w:sz w:val="36"/>
          <w:szCs w:val="36"/>
        </w:rPr>
        <w:t>缺什么</w:t>
      </w:r>
      <w:r>
        <w:rPr>
          <w:rFonts w:hint="eastAsia" w:ascii="仿宋_GB2312" w:hAnsi="仿宋_GB2312" w:eastAsia="仿宋_GB2312" w:cs="仿宋_GB2312"/>
          <w:bCs/>
          <w:sz w:val="36"/>
          <w:szCs w:val="36"/>
        </w:rPr>
        <w:t>、</w:t>
      </w:r>
      <w:r>
        <w:rPr>
          <w:rFonts w:hint="eastAsia" w:ascii="仿宋_GB2312" w:hAnsi="仿宋_GB2312" w:eastAsia="仿宋_GB2312" w:cs="仿宋_GB2312"/>
          <w:b w:val="0"/>
          <w:bCs/>
          <w:sz w:val="36"/>
          <w:szCs w:val="36"/>
        </w:rPr>
        <w:t>补什么”，</w:t>
      </w:r>
      <w:r>
        <w:rPr>
          <w:rFonts w:hint="eastAsia" w:ascii="仿宋_GB2312" w:hAnsi="仿宋_GB2312" w:eastAsia="仿宋_GB2312" w:cs="仿宋_GB2312"/>
          <w:bCs/>
          <w:sz w:val="36"/>
          <w:szCs w:val="36"/>
        </w:rPr>
        <w:t>重点围绕落实“四个不摘”要求、提升脱贫质量、巩固脱贫成果和实施“两类对象”监测帮扶等重点，精准设置培训课程。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textAlignment w:val="auto"/>
        <w:outlineLvl w:val="9"/>
        <w:rPr>
          <w:rFonts w:hint="eastAsia" w:ascii="仿宋_GB2312" w:hAnsi="仿宋_GB2312" w:eastAsia="仿宋_GB2312" w:cs="仿宋_GB2312"/>
          <w:sz w:val="36"/>
          <w:szCs w:val="36"/>
        </w:rPr>
      </w:pPr>
      <w:r>
        <w:rPr>
          <w:rFonts w:hint="eastAsia" w:ascii="黑体" w:hAnsi="黑体" w:eastAsia="黑体" w:cs="黑体"/>
          <w:bCs/>
          <w:sz w:val="36"/>
          <w:szCs w:val="36"/>
          <w:lang w:eastAsia="zh-CN"/>
        </w:rPr>
        <w:t>三、</w:t>
      </w:r>
      <w:r>
        <w:rPr>
          <w:rFonts w:hint="eastAsia" w:ascii="黑体" w:hAnsi="黑体" w:eastAsia="黑体" w:cs="黑体"/>
          <w:bCs/>
          <w:sz w:val="36"/>
          <w:szCs w:val="36"/>
        </w:rPr>
        <w:t>不断丰富培训方式</w:t>
      </w:r>
      <w:r>
        <w:rPr>
          <w:rFonts w:hint="eastAsia" w:ascii="黑体" w:hAnsi="黑体" w:eastAsia="黑体" w:cs="黑体"/>
          <w:bCs/>
          <w:sz w:val="36"/>
          <w:szCs w:val="36"/>
          <w:lang w:eastAsia="zh-CN"/>
        </w:rPr>
        <w:t>。</w:t>
      </w:r>
      <w:r>
        <w:rPr>
          <w:rFonts w:hint="eastAsia" w:ascii="楷体_GB2312" w:hAnsi="楷体_GB2312" w:eastAsia="楷体_GB2312" w:cs="楷体_GB2312"/>
          <w:b/>
          <w:spacing w:val="-6"/>
          <w:sz w:val="36"/>
          <w:szCs w:val="36"/>
        </w:rPr>
        <w:t>省级分片培训。</w:t>
      </w:r>
      <w:r>
        <w:rPr>
          <w:rFonts w:hint="eastAsia" w:ascii="仿宋_GB2312" w:hAnsi="仿宋" w:eastAsia="仿宋_GB2312" w:cs="仿宋_GB2312"/>
          <w:sz w:val="36"/>
          <w:szCs w:val="36"/>
        </w:rPr>
        <w:t>采取“省市联办、分片实施”的方式，</w:t>
      </w:r>
      <w:r>
        <w:rPr>
          <w:rFonts w:hint="eastAsia" w:ascii="仿宋_GB2312" w:hAnsi="仿宋" w:eastAsia="仿宋_GB2312" w:cs="仿宋_GB2312"/>
          <w:bCs/>
          <w:sz w:val="36"/>
          <w:szCs w:val="36"/>
        </w:rPr>
        <w:t>结合驻村工作特点，坚持领导专家授课和先进典型现身说法相结合、课堂教学与现场观摩相结合、案例分析与学习体会交流相结合、分组讨论与个别访谈相结合，</w:t>
      </w:r>
      <w:r>
        <w:rPr>
          <w:rFonts w:hint="eastAsia" w:ascii="仿宋_GB2312" w:hAnsi="仿宋" w:eastAsia="仿宋_GB2312" w:cs="仿宋_GB2312"/>
          <w:sz w:val="36"/>
          <w:szCs w:val="36"/>
        </w:rPr>
        <w:t>在4个片区和非贫困地区错峰举办示范培训班，</w:t>
      </w:r>
      <w:r>
        <w:rPr>
          <w:rFonts w:hint="eastAsia" w:ascii="仿宋_GB2312" w:hAnsi="仿宋" w:eastAsia="仿宋_GB2312" w:cs="仿宋_GB2312"/>
          <w:bCs/>
          <w:sz w:val="36"/>
          <w:szCs w:val="36"/>
        </w:rPr>
        <w:t>力求灵活多样、务实管用</w:t>
      </w:r>
      <w:r>
        <w:rPr>
          <w:rFonts w:hint="eastAsia" w:ascii="仿宋_GB2312" w:hAnsi="仿宋" w:eastAsia="仿宋_GB2312" w:cs="仿宋_GB2312"/>
          <w:sz w:val="36"/>
          <w:szCs w:val="36"/>
        </w:rPr>
        <w:t>。</w:t>
      </w:r>
      <w:r>
        <w:rPr>
          <w:rFonts w:hint="eastAsia" w:ascii="楷体_GB2312" w:hAnsi="楷体_GB2312" w:eastAsia="楷体_GB2312" w:cs="楷体_GB2312"/>
          <w:b/>
          <w:spacing w:val="-6"/>
          <w:sz w:val="36"/>
          <w:szCs w:val="36"/>
        </w:rPr>
        <w:t>市级重点培训。</w:t>
      </w:r>
      <w:r>
        <w:rPr>
          <w:rFonts w:hint="eastAsia" w:ascii="仿宋_GB2312" w:hAnsi="仿宋_GB2312" w:eastAsia="仿宋_GB2312" w:cs="仿宋_GB2312"/>
          <w:sz w:val="36"/>
          <w:szCs w:val="36"/>
        </w:rPr>
        <w:t>把驻村工作队队长和第一书记作为重点培训对象，坚持以抓党建强堡垒、抓发展稳脱贫、抓服务惠民生、抓治理固根基为主题，全面压紧压实</w:t>
      </w:r>
      <w:r>
        <w:rPr>
          <w:rFonts w:hint="eastAsia" w:ascii="仿宋_GB2312" w:hAnsi="仿宋_GB2312" w:eastAsia="仿宋_GB2312" w:cs="仿宋_GB2312"/>
          <w:sz w:val="36"/>
          <w:szCs w:val="36"/>
          <w:lang w:eastAsia="zh-CN"/>
        </w:rPr>
        <w:t>驻村</w:t>
      </w:r>
      <w:r>
        <w:rPr>
          <w:rFonts w:hint="eastAsia" w:ascii="仿宋_GB2312" w:hAnsi="仿宋_GB2312" w:eastAsia="仿宋_GB2312" w:cs="仿宋_GB2312"/>
          <w:sz w:val="36"/>
          <w:szCs w:val="36"/>
        </w:rPr>
        <w:t>工作队队长和第一书记主职主责，发挥头雁作用。</w:t>
      </w:r>
      <w:r>
        <w:rPr>
          <w:rFonts w:hint="eastAsia" w:ascii="楷体_GB2312" w:hAnsi="楷体_GB2312" w:eastAsia="楷体_GB2312" w:cs="楷体_GB2312"/>
          <w:b/>
          <w:spacing w:val="-6"/>
          <w:sz w:val="36"/>
          <w:szCs w:val="36"/>
        </w:rPr>
        <w:t>县级全员培训。</w:t>
      </w:r>
      <w:r>
        <w:rPr>
          <w:rFonts w:hint="eastAsia" w:ascii="仿宋_GB2312" w:hAnsi="仿宋_GB2312" w:eastAsia="仿宋_GB2312" w:cs="仿宋_GB2312"/>
          <w:sz w:val="36"/>
          <w:szCs w:val="36"/>
        </w:rPr>
        <w:t>对尚未参加脱贫攻坚培训的所有驻村干部进行全员培训，因地制宜采取集中学习、网上培训、送教下乡、夜间大讲堂等多种方式，实现新选派驻村干部培训全覆盖。</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outlineLvl w:val="9"/>
        <w:rPr>
          <w:rFonts w:hint="eastAsia" w:ascii="仿宋_GB2312" w:hAnsi="仿宋_GB2312" w:eastAsia="仿宋_GB2312" w:cs="仿宋_GB2312"/>
          <w:color w:val="000000"/>
          <w:sz w:val="36"/>
          <w:szCs w:val="36"/>
          <w:lang w:eastAsia="zh-CN"/>
        </w:rPr>
      </w:pPr>
      <w:r>
        <w:rPr>
          <w:rFonts w:hint="eastAsia" w:ascii="黑体" w:hAnsi="黑体" w:eastAsia="黑体" w:cs="黑体"/>
          <w:bCs/>
          <w:sz w:val="36"/>
          <w:szCs w:val="36"/>
        </w:rPr>
        <w:t>四、注重提升培训效果</w:t>
      </w:r>
      <w:r>
        <w:rPr>
          <w:rFonts w:hint="eastAsia" w:ascii="黑体" w:hAnsi="黑体" w:eastAsia="黑体" w:cs="黑体"/>
          <w:bCs/>
          <w:sz w:val="36"/>
          <w:szCs w:val="36"/>
          <w:lang w:eastAsia="zh-CN"/>
        </w:rPr>
        <w:t>。</w:t>
      </w:r>
      <w:r>
        <w:rPr>
          <w:rFonts w:hint="eastAsia" w:ascii="楷体_GB2312" w:hAnsi="楷体_GB2312" w:eastAsia="楷体_GB2312" w:cs="楷体_GB2312"/>
          <w:b/>
          <w:spacing w:val="-6"/>
          <w:sz w:val="36"/>
          <w:szCs w:val="36"/>
        </w:rPr>
        <w:t>突出问题导向。</w:t>
      </w:r>
      <w:r>
        <w:rPr>
          <w:rFonts w:hint="eastAsia" w:ascii="仿宋_GB2312" w:hAnsi="仿宋_GB2312" w:eastAsia="仿宋_GB2312" w:cs="仿宋_GB2312"/>
          <w:b w:val="0"/>
          <w:bCs/>
          <w:spacing w:val="0"/>
          <w:sz w:val="36"/>
          <w:szCs w:val="36"/>
        </w:rPr>
        <w:t>结合当前</w:t>
      </w:r>
      <w:r>
        <w:rPr>
          <w:rFonts w:hint="eastAsia" w:ascii="仿宋_GB2312" w:hAnsi="仿宋_GB2312" w:eastAsia="仿宋_GB2312" w:cs="仿宋_GB2312"/>
          <w:b w:val="0"/>
          <w:bCs/>
          <w:spacing w:val="0"/>
          <w:sz w:val="36"/>
          <w:szCs w:val="36"/>
          <w:lang w:eastAsia="zh-CN"/>
        </w:rPr>
        <w:t>脱贫攻坚</w:t>
      </w:r>
      <w:r>
        <w:rPr>
          <w:rFonts w:hint="eastAsia" w:ascii="仿宋_GB2312" w:hAnsi="仿宋_GB2312" w:eastAsia="仿宋_GB2312" w:cs="仿宋_GB2312"/>
          <w:b w:val="0"/>
          <w:bCs/>
          <w:spacing w:val="0"/>
          <w:sz w:val="36"/>
          <w:szCs w:val="36"/>
        </w:rPr>
        <w:t>任务，</w:t>
      </w:r>
      <w:r>
        <w:rPr>
          <w:rFonts w:hint="eastAsia" w:ascii="仿宋_GB2312" w:hAnsi="仿宋_GB2312" w:eastAsia="仿宋_GB2312" w:cs="仿宋_GB2312"/>
          <w:b w:val="0"/>
          <w:bCs/>
          <w:spacing w:val="0"/>
          <w:sz w:val="36"/>
          <w:szCs w:val="36"/>
          <w:lang w:eastAsia="zh-CN"/>
        </w:rPr>
        <w:t>针对</w:t>
      </w:r>
      <w:r>
        <w:rPr>
          <w:rFonts w:hint="eastAsia" w:ascii="仿宋_GB2312" w:hAnsi="仿宋_GB2312" w:eastAsia="仿宋_GB2312" w:cs="仿宋_GB2312"/>
          <w:bCs/>
          <w:sz w:val="36"/>
          <w:szCs w:val="36"/>
        </w:rPr>
        <w:t>问题整改</w:t>
      </w:r>
      <w:r>
        <w:rPr>
          <w:rFonts w:hint="eastAsia" w:ascii="仿宋_GB2312" w:hAnsi="仿宋_GB2312" w:eastAsia="仿宋_GB2312" w:cs="仿宋_GB2312"/>
          <w:bCs/>
          <w:sz w:val="36"/>
          <w:szCs w:val="36"/>
          <w:lang w:eastAsia="zh-CN"/>
        </w:rPr>
        <w:t>、资金项目监管、脱贫成效考核、脱贫攻坚普查等重点难点工作，</w:t>
      </w:r>
      <w:r>
        <w:rPr>
          <w:rFonts w:hint="eastAsia" w:ascii="仿宋_GB2312" w:hAnsi="仿宋_GB2312" w:eastAsia="仿宋_GB2312" w:cs="仿宋_GB2312"/>
          <w:bCs/>
          <w:sz w:val="36"/>
          <w:szCs w:val="36"/>
        </w:rPr>
        <w:t>进行专业解读，做到</w:t>
      </w:r>
      <w:r>
        <w:rPr>
          <w:rFonts w:hint="eastAsia" w:ascii="仿宋_GB2312" w:hAnsi="仿宋_GB2312" w:eastAsia="仿宋_GB2312" w:cs="仿宋_GB2312"/>
          <w:b w:val="0"/>
          <w:bCs/>
          <w:spacing w:val="0"/>
          <w:sz w:val="36"/>
          <w:szCs w:val="36"/>
        </w:rPr>
        <w:t>既查摆问题，又教</w:t>
      </w:r>
      <w:r>
        <w:rPr>
          <w:rFonts w:hint="eastAsia" w:ascii="仿宋_GB2312" w:hAnsi="仿宋_GB2312" w:eastAsia="仿宋_GB2312" w:cs="仿宋_GB2312"/>
          <w:b w:val="0"/>
          <w:bCs/>
          <w:spacing w:val="0"/>
          <w:sz w:val="36"/>
          <w:szCs w:val="36"/>
          <w:lang w:eastAsia="zh-CN"/>
        </w:rPr>
        <w:t>会</w:t>
      </w:r>
      <w:r>
        <w:rPr>
          <w:rFonts w:hint="eastAsia" w:ascii="仿宋_GB2312" w:hAnsi="仿宋_GB2312" w:eastAsia="仿宋_GB2312" w:cs="仿宋_GB2312"/>
          <w:b w:val="0"/>
          <w:bCs/>
          <w:spacing w:val="0"/>
          <w:sz w:val="36"/>
          <w:szCs w:val="36"/>
        </w:rPr>
        <w:t>方法，</w:t>
      </w:r>
      <w:r>
        <w:rPr>
          <w:rFonts w:hint="eastAsia" w:ascii="仿宋_GB2312" w:hAnsi="仿宋_GB2312" w:eastAsia="仿宋_GB2312" w:cs="仿宋_GB2312"/>
          <w:bCs/>
          <w:sz w:val="36"/>
          <w:szCs w:val="36"/>
        </w:rPr>
        <w:t>避免培训和工作“两张皮”。</w:t>
      </w:r>
      <w:r>
        <w:rPr>
          <w:rFonts w:hint="eastAsia" w:ascii="楷体_GB2312" w:hAnsi="楷体_GB2312" w:eastAsia="楷体_GB2312" w:cs="楷体_GB2312"/>
          <w:b/>
          <w:spacing w:val="-6"/>
          <w:sz w:val="36"/>
          <w:szCs w:val="36"/>
        </w:rPr>
        <w:t>突出样板示范。</w:t>
      </w:r>
      <w:r>
        <w:rPr>
          <w:rFonts w:hint="eastAsia" w:ascii="仿宋_GB2312" w:hAnsi="仿宋_GB2312" w:eastAsia="仿宋_GB2312" w:cs="仿宋_GB2312"/>
          <w:bCs/>
          <w:sz w:val="36"/>
          <w:szCs w:val="36"/>
        </w:rPr>
        <w:t>培训坚持“三带来”，收集整理编辑《驻村帮扶文件汇编》《省驻村工作队驻村帮扶工作情况汇编》《驻村帮扶案例选编》</w:t>
      </w:r>
      <w:r>
        <w:rPr>
          <w:rFonts w:hint="eastAsia" w:ascii="仿宋_GB2312" w:hAnsi="仿宋_GB2312" w:eastAsia="仿宋_GB2312" w:cs="仿宋_GB2312"/>
          <w:bCs/>
          <w:sz w:val="36"/>
          <w:szCs w:val="36"/>
          <w:lang w:eastAsia="zh-CN"/>
        </w:rPr>
        <w:t>等，</w:t>
      </w:r>
      <w:r>
        <w:rPr>
          <w:rFonts w:hint="eastAsia" w:ascii="仿宋_GB2312" w:hAnsi="仿宋_GB2312" w:eastAsia="仿宋_GB2312" w:cs="仿宋_GB2312"/>
          <w:bCs/>
          <w:sz w:val="36"/>
          <w:szCs w:val="36"/>
        </w:rPr>
        <w:t>供学员学习参考。同时，编制微视频《咱们村的第一书记》，采编我省第一书记驻村帮扶工作历程，通过榜样引路，让学员愿学愿用、活学活用。</w:t>
      </w:r>
      <w:r>
        <w:rPr>
          <w:rFonts w:hint="eastAsia" w:ascii="楷体_GB2312" w:hAnsi="楷体_GB2312" w:eastAsia="楷体_GB2312" w:cs="楷体_GB2312"/>
          <w:b/>
          <w:spacing w:val="-6"/>
          <w:sz w:val="36"/>
          <w:szCs w:val="36"/>
        </w:rPr>
        <w:t>突出作风建设。</w:t>
      </w:r>
      <w:r>
        <w:rPr>
          <w:rFonts w:hint="eastAsia" w:ascii="仿宋_GB2312" w:hAnsi="仿宋_GB2312" w:eastAsia="仿宋_GB2312" w:cs="仿宋_GB2312"/>
          <w:bCs/>
          <w:color w:val="auto"/>
          <w:sz w:val="36"/>
          <w:szCs w:val="36"/>
        </w:rPr>
        <w:t>坚持把纪律挺在前、把管理严在前，</w:t>
      </w:r>
      <w:r>
        <w:rPr>
          <w:rFonts w:hint="eastAsia" w:ascii="仿宋_GB2312" w:hAnsi="仿宋_GB2312" w:eastAsia="仿宋_GB2312" w:cs="仿宋_GB2312"/>
          <w:bCs/>
          <w:sz w:val="36"/>
          <w:szCs w:val="36"/>
        </w:rPr>
        <w:t>严格执行《干部教育培训学员管理规定》，</w:t>
      </w:r>
      <w:r>
        <w:rPr>
          <w:rFonts w:hint="eastAsia" w:ascii="仿宋_GB2312" w:hAnsi="仿宋_GB2312" w:eastAsia="仿宋_GB2312" w:cs="仿宋_GB2312"/>
          <w:bCs/>
          <w:color w:val="auto"/>
          <w:sz w:val="36"/>
          <w:szCs w:val="36"/>
        </w:rPr>
        <w:t>严格考勤请假制度，把参加培训的过程转化为锤炼党性修养、强化纪律意识、提升攻坚能力的过程，</w:t>
      </w:r>
      <w:r>
        <w:rPr>
          <w:rFonts w:ascii="仿宋_GB2312" w:hAnsi="仿宋_GB2312" w:eastAsia="仿宋_GB2312" w:cs="仿宋_GB2312"/>
          <w:bCs/>
          <w:color w:val="auto"/>
          <w:sz w:val="36"/>
          <w:szCs w:val="36"/>
        </w:rPr>
        <w:t>更好发挥驻村工作队</w:t>
      </w:r>
      <w:r>
        <w:rPr>
          <w:rFonts w:hint="eastAsia" w:ascii="仿宋_GB2312" w:hAnsi="仿宋_GB2312" w:eastAsia="仿宋_GB2312" w:cs="仿宋_GB2312"/>
          <w:bCs/>
          <w:color w:val="auto"/>
          <w:sz w:val="36"/>
          <w:szCs w:val="36"/>
        </w:rPr>
        <w:t>生</w:t>
      </w:r>
      <w:r>
        <w:rPr>
          <w:rFonts w:ascii="仿宋_GB2312" w:hAnsi="仿宋_GB2312" w:eastAsia="仿宋_GB2312" w:cs="仿宋_GB2312"/>
          <w:bCs/>
          <w:color w:val="auto"/>
          <w:sz w:val="36"/>
          <w:szCs w:val="36"/>
        </w:rPr>
        <w:t>力军作用</w:t>
      </w:r>
      <w:r>
        <w:rPr>
          <w:rFonts w:hint="eastAsia" w:ascii="仿宋_GB2312" w:hAnsi="仿宋_GB2312" w:eastAsia="仿宋_GB2312" w:cs="仿宋_GB2312"/>
          <w:bCs/>
          <w:color w:val="auto"/>
          <w:sz w:val="36"/>
          <w:szCs w:val="36"/>
        </w:rPr>
        <w:t>。</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Cs/>
          <w:color w:val="auto"/>
          <w:spacing w:val="0"/>
          <w:sz w:val="36"/>
          <w:szCs w:val="36"/>
        </w:rPr>
      </w:pPr>
      <w:r>
        <w:rPr>
          <w:rFonts w:hint="eastAsia" w:ascii="黑体" w:hAnsi="黑体" w:eastAsia="黑体" w:cs="黑体"/>
          <w:color w:val="auto"/>
          <w:spacing w:val="0"/>
          <w:sz w:val="36"/>
          <w:szCs w:val="36"/>
          <w:lang w:val="en-US" w:eastAsia="zh-CN"/>
        </w:rPr>
        <w:t>2020年</w:t>
      </w:r>
      <w:r>
        <w:rPr>
          <w:rFonts w:hint="eastAsia" w:ascii="黑体" w:hAnsi="黑体" w:eastAsia="黑体" w:cs="黑体"/>
          <w:color w:val="auto"/>
          <w:spacing w:val="0"/>
          <w:sz w:val="36"/>
          <w:szCs w:val="36"/>
          <w:lang w:eastAsia="zh-CN"/>
        </w:rPr>
        <w:t>全国驻村帮扶工作培训班</w:t>
      </w:r>
      <w:r>
        <w:rPr>
          <w:rFonts w:hint="eastAsia" w:ascii="黑体" w:hAnsi="黑体" w:eastAsia="黑体" w:cs="黑体"/>
          <w:bCs/>
          <w:color w:val="auto"/>
          <w:spacing w:val="0"/>
          <w:sz w:val="36"/>
          <w:szCs w:val="36"/>
          <w:lang w:eastAsia="zh-CN"/>
        </w:rPr>
        <w:t>交流</w:t>
      </w:r>
      <w:r>
        <w:rPr>
          <w:rFonts w:hint="eastAsia" w:ascii="黑体" w:hAnsi="黑体" w:eastAsia="黑体" w:cs="黑体"/>
          <w:bCs/>
          <w:color w:val="auto"/>
          <w:spacing w:val="0"/>
          <w:sz w:val="36"/>
          <w:szCs w:val="36"/>
        </w:rPr>
        <w:t>发言材料</w:t>
      </w: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pacing w:val="0"/>
          <w:sz w:val="44"/>
          <w:szCs w:val="44"/>
          <w:lang w:eastAsia="zh-CN"/>
        </w:rPr>
      </w:pPr>
      <w:r>
        <w:rPr>
          <w:rFonts w:hint="eastAsia" w:ascii="方正小标宋简体" w:hAnsi="方正小标宋简体" w:eastAsia="方正小标宋简体" w:cs="方正小标宋简体"/>
          <w:b w:val="0"/>
          <w:bCs w:val="0"/>
          <w:spacing w:val="0"/>
          <w:sz w:val="44"/>
          <w:szCs w:val="44"/>
          <w:lang w:eastAsia="zh-CN"/>
        </w:rPr>
        <w:t>以“三定”实现</w:t>
      </w:r>
      <w:r>
        <w:rPr>
          <w:rFonts w:hint="eastAsia" w:ascii="方正小标宋简体" w:hAnsi="方正小标宋简体" w:eastAsia="方正小标宋简体" w:cs="方正小标宋简体"/>
          <w:b w:val="0"/>
          <w:bCs w:val="0"/>
          <w:spacing w:val="0"/>
          <w:sz w:val="44"/>
          <w:szCs w:val="44"/>
          <w:lang w:val="en-US" w:eastAsia="zh-CN"/>
        </w:rPr>
        <w:t>“</w:t>
      </w:r>
      <w:r>
        <w:rPr>
          <w:rFonts w:hint="eastAsia" w:ascii="方正小标宋简体" w:hAnsi="方正小标宋简体" w:eastAsia="方正小标宋简体" w:cs="方正小标宋简体"/>
          <w:b w:val="0"/>
          <w:bCs w:val="0"/>
          <w:spacing w:val="0"/>
          <w:sz w:val="44"/>
          <w:szCs w:val="44"/>
          <w:lang w:eastAsia="zh-CN"/>
        </w:rPr>
        <w:t>三确保”</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eastAsia" w:ascii="方正小标宋简体" w:hAnsi="方正小标宋简体" w:eastAsia="方正小标宋简体" w:cs="方正小标宋简体"/>
          <w:spacing w:val="0"/>
          <w:lang w:eastAsia="zh-CN"/>
        </w:rPr>
      </w:pPr>
      <w:r>
        <w:rPr>
          <w:rFonts w:hint="eastAsia" w:ascii="方正小标宋简体" w:hAnsi="方正小标宋简体" w:eastAsia="方正小标宋简体" w:cs="方正小标宋简体"/>
          <w:b w:val="0"/>
          <w:bCs w:val="0"/>
          <w:spacing w:val="0"/>
          <w:sz w:val="44"/>
          <w:szCs w:val="44"/>
          <w:lang w:eastAsia="zh-CN"/>
        </w:rPr>
        <w:t>打造脱贫攻坚一线生力军</w:t>
      </w:r>
    </w:p>
    <w:p>
      <w:pPr>
        <w:pStyle w:val="15"/>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default" w:ascii="Times New Roman" w:hAnsi="Times New Roman" w:eastAsia="楷体_GB2312" w:cs="Times New Roman"/>
          <w:spacing w:val="0"/>
          <w:sz w:val="36"/>
          <w:szCs w:val="36"/>
          <w:lang w:eastAsia="zh-CN"/>
        </w:rPr>
      </w:pPr>
      <w:r>
        <w:rPr>
          <w:rFonts w:hint="default" w:ascii="Times New Roman" w:hAnsi="Times New Roman" w:eastAsia="楷体_GB2312" w:cs="Times New Roman"/>
          <w:spacing w:val="0"/>
          <w:sz w:val="36"/>
          <w:szCs w:val="36"/>
          <w:lang w:eastAsia="zh-CN"/>
        </w:rPr>
        <w:t>广西</w:t>
      </w:r>
      <w:r>
        <w:rPr>
          <w:rFonts w:hint="eastAsia" w:eastAsia="楷体_GB2312" w:cs="Times New Roman"/>
          <w:spacing w:val="0"/>
          <w:sz w:val="36"/>
          <w:szCs w:val="36"/>
          <w:lang w:eastAsia="zh-CN"/>
        </w:rPr>
        <w:t>壮族</w:t>
      </w:r>
      <w:r>
        <w:rPr>
          <w:rFonts w:hint="default" w:ascii="Times New Roman" w:hAnsi="Times New Roman" w:eastAsia="楷体_GB2312" w:cs="Times New Roman"/>
          <w:spacing w:val="0"/>
          <w:sz w:val="36"/>
          <w:szCs w:val="36"/>
          <w:lang w:eastAsia="zh-CN"/>
        </w:rPr>
        <w:t>自治区扶贫</w:t>
      </w:r>
      <w:r>
        <w:rPr>
          <w:rFonts w:hint="default" w:ascii="Times New Roman" w:hAnsi="Times New Roman" w:eastAsia="楷体_GB2312" w:cs="Times New Roman"/>
          <w:spacing w:val="0"/>
          <w:sz w:val="36"/>
          <w:szCs w:val="36"/>
          <w:lang w:val="en-US" w:eastAsia="zh-CN"/>
        </w:rPr>
        <w:t>开发办公室</w:t>
      </w:r>
    </w:p>
    <w:p>
      <w:pPr>
        <w:pStyle w:val="15"/>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仿宋_GBK" w:cs="Times New Roman"/>
          <w:spacing w:val="0"/>
          <w:sz w:val="36"/>
          <w:szCs w:val="36"/>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20" w:firstLineChars="200"/>
        <w:textAlignment w:val="auto"/>
        <w:outlineLvl w:val="9"/>
        <w:rPr>
          <w:rFonts w:hint="eastAsia" w:ascii="仿宋_GB2312" w:hAnsi="仿宋_GB2312" w:eastAsia="仿宋_GB2312" w:cs="仿宋_GB2312"/>
          <w:spacing w:val="0"/>
          <w:sz w:val="36"/>
          <w:szCs w:val="36"/>
          <w:lang w:eastAsia="zh-CN"/>
        </w:rPr>
      </w:pPr>
      <w:r>
        <w:rPr>
          <w:rFonts w:hint="eastAsia" w:ascii="仿宋_GB2312" w:hAnsi="仿宋_GB2312" w:eastAsia="仿宋_GB2312" w:cs="仿宋_GB2312"/>
          <w:spacing w:val="0"/>
          <w:sz w:val="36"/>
          <w:szCs w:val="36"/>
          <w:lang w:eastAsia="zh-CN"/>
        </w:rPr>
        <w:t>广西坚持把驻村帮扶作为脱贫攻坚的关键工程，</w:t>
      </w:r>
      <w:r>
        <w:rPr>
          <w:rFonts w:hint="eastAsia" w:ascii="仿宋_GB2312" w:hAnsi="仿宋_GB2312" w:eastAsia="仿宋_GB2312" w:cs="仿宋_GB2312"/>
          <w:b w:val="0"/>
          <w:bCs w:val="0"/>
          <w:spacing w:val="0"/>
          <w:sz w:val="36"/>
          <w:szCs w:val="36"/>
          <w:lang w:eastAsia="zh-CN"/>
        </w:rPr>
        <w:t>以“三定”实现“三确保”</w:t>
      </w:r>
      <w:r>
        <w:rPr>
          <w:rFonts w:hint="eastAsia" w:ascii="仿宋_GB2312" w:hAnsi="仿宋_GB2312" w:eastAsia="仿宋_GB2312" w:cs="仿宋_GB2312"/>
          <w:spacing w:val="0"/>
          <w:sz w:val="36"/>
          <w:szCs w:val="36"/>
          <w:lang w:eastAsia="zh-CN"/>
        </w:rPr>
        <w:t>，有力推动脱贫攻坚责任、政策、工作落实。</w:t>
      </w:r>
      <w:r>
        <w:rPr>
          <w:rFonts w:hint="eastAsia" w:ascii="仿宋_GB2312" w:hAnsi="仿宋_GB2312" w:eastAsia="仿宋_GB2312" w:cs="仿宋_GB2312"/>
          <w:spacing w:val="0"/>
          <w:sz w:val="36"/>
          <w:szCs w:val="36"/>
          <w:lang w:val="en-US" w:eastAsia="zh-CN"/>
        </w:rPr>
        <w:t>2016—2019年，累计减贫450万人，4719个贫困村和46个贫困县摘帽。在国家组织的省级党委和政府脱贫攻坚成效考核中，广西连续4年获得“综合评价好”等次，涌现出黄文秀等一批先进典型。主要做法如下：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20" w:firstLineChars="200"/>
        <w:textAlignment w:val="auto"/>
        <w:outlineLvl w:val="9"/>
        <w:rPr>
          <w:rFonts w:hint="eastAsia" w:ascii="黑体" w:hAnsi="黑体" w:eastAsia="黑体" w:cs="黑体"/>
          <w:b w:val="0"/>
          <w:bCs w:val="0"/>
          <w:spacing w:val="0"/>
          <w:sz w:val="36"/>
          <w:szCs w:val="36"/>
        </w:rPr>
      </w:pPr>
      <w:r>
        <w:rPr>
          <w:rFonts w:hint="eastAsia" w:ascii="黑体" w:hAnsi="黑体" w:eastAsia="黑体" w:cs="黑体"/>
          <w:b w:val="0"/>
          <w:bCs w:val="0"/>
          <w:spacing w:val="0"/>
          <w:sz w:val="36"/>
          <w:szCs w:val="36"/>
        </w:rPr>
        <w:t>一、精准“定人”，确保尽锐出战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23" w:firstLineChars="200"/>
        <w:textAlignment w:val="auto"/>
        <w:outlineLvl w:val="9"/>
        <w:rPr>
          <w:rFonts w:hint="eastAsia" w:ascii="仿宋_GB2312" w:hAnsi="仿宋_GB2312" w:eastAsia="仿宋_GB2312" w:cs="仿宋_GB2312"/>
          <w:spacing w:val="0"/>
          <w:sz w:val="36"/>
          <w:szCs w:val="36"/>
          <w:lang w:val="en-US" w:eastAsia="zh-CN"/>
        </w:rPr>
      </w:pPr>
      <w:r>
        <w:rPr>
          <w:rFonts w:hint="eastAsia" w:ascii="仿宋_GB2312" w:hAnsi="仿宋_GB2312" w:eastAsia="仿宋_GB2312" w:cs="仿宋_GB2312"/>
          <w:b/>
          <w:bCs/>
          <w:spacing w:val="0"/>
          <w:sz w:val="36"/>
          <w:szCs w:val="36"/>
          <w:lang w:eastAsia="zh-CN"/>
        </w:rPr>
        <w:t>一是派准人。</w:t>
      </w:r>
      <w:r>
        <w:rPr>
          <w:rFonts w:hint="eastAsia" w:ascii="仿宋_GB2312" w:hAnsi="仿宋_GB2312" w:eastAsia="仿宋_GB2312" w:cs="仿宋_GB2312"/>
          <w:spacing w:val="0"/>
          <w:sz w:val="36"/>
          <w:szCs w:val="36"/>
          <w:lang w:eastAsia="zh-CN"/>
        </w:rPr>
        <w:t>按照因村派人、人岗相适的原则，每个贫困村选派至少</w:t>
      </w:r>
      <w:r>
        <w:rPr>
          <w:rFonts w:hint="eastAsia" w:ascii="仿宋_GB2312" w:hAnsi="仿宋_GB2312" w:eastAsia="仿宋_GB2312" w:cs="仿宋_GB2312"/>
          <w:spacing w:val="0"/>
          <w:sz w:val="36"/>
          <w:szCs w:val="36"/>
          <w:lang w:val="en-US" w:eastAsia="zh-CN"/>
        </w:rPr>
        <w:t>3名县级以上单位干部担任工作队员（含第一书记），每个非贫困村选派2名以上，</w:t>
      </w:r>
      <w:r>
        <w:rPr>
          <w:rFonts w:hint="eastAsia" w:ascii="仿宋_GB2312" w:hAnsi="仿宋_GB2312" w:eastAsia="仿宋_GB2312" w:cs="仿宋_GB2312"/>
          <w:spacing w:val="0"/>
          <w:sz w:val="36"/>
          <w:szCs w:val="36"/>
          <w:lang w:eastAsia="zh-CN"/>
        </w:rPr>
        <w:t>全区共选派</w:t>
      </w:r>
      <w:r>
        <w:rPr>
          <w:rFonts w:hint="eastAsia" w:ascii="仿宋_GB2312" w:hAnsi="仿宋_GB2312" w:eastAsia="仿宋_GB2312" w:cs="仿宋_GB2312"/>
          <w:spacing w:val="0"/>
          <w:sz w:val="36"/>
          <w:szCs w:val="36"/>
          <w:lang w:val="en-US" w:eastAsia="zh-CN"/>
        </w:rPr>
        <w:t>37959名，实现驻村帮扶全覆盖。</w:t>
      </w:r>
      <w:r>
        <w:rPr>
          <w:rFonts w:hint="eastAsia" w:ascii="仿宋_GB2312" w:hAnsi="仿宋_GB2312" w:eastAsia="仿宋_GB2312" w:cs="仿宋_GB2312"/>
          <w:b/>
          <w:bCs/>
          <w:spacing w:val="0"/>
          <w:sz w:val="36"/>
          <w:szCs w:val="36"/>
          <w:lang w:eastAsia="zh-CN"/>
        </w:rPr>
        <w:t>二是派“熟人”。</w:t>
      </w:r>
      <w:r>
        <w:rPr>
          <w:rFonts w:hint="eastAsia" w:ascii="仿宋_GB2312" w:hAnsi="仿宋_GB2312" w:eastAsia="仿宋_GB2312" w:cs="仿宋_GB2312"/>
          <w:spacing w:val="0"/>
          <w:sz w:val="36"/>
          <w:szCs w:val="36"/>
          <w:lang w:val="en-US" w:eastAsia="zh-CN"/>
        </w:rPr>
        <w:t>注重从有驻村工作经历、熟悉农村工作的干部中选派，确保工作不掉链不脱节。</w:t>
      </w:r>
      <w:r>
        <w:rPr>
          <w:rFonts w:hint="eastAsia" w:ascii="仿宋_GB2312" w:hAnsi="仿宋_GB2312" w:eastAsia="仿宋_GB2312" w:cs="仿宋_GB2312"/>
          <w:b/>
          <w:bCs/>
          <w:spacing w:val="0"/>
          <w:sz w:val="36"/>
          <w:szCs w:val="36"/>
          <w:lang w:eastAsia="zh-CN"/>
        </w:rPr>
        <w:t>三是派足人。</w:t>
      </w:r>
      <w:r>
        <w:rPr>
          <w:rFonts w:hint="eastAsia" w:ascii="仿宋_GB2312" w:hAnsi="仿宋_GB2312" w:eastAsia="仿宋_GB2312" w:cs="仿宋_GB2312"/>
          <w:spacing w:val="0"/>
          <w:sz w:val="36"/>
          <w:szCs w:val="36"/>
          <w:lang w:val="en-US" w:eastAsia="zh-CN"/>
        </w:rPr>
        <w:t>在保持稳定的基础上，2019年向100个极度贫困村增派104名驻村队员，今年向48个挂牌督战村增派58支突击队164名突击队员驻村作战。</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20" w:firstLineChars="200"/>
        <w:textAlignment w:val="auto"/>
        <w:outlineLvl w:val="9"/>
        <w:rPr>
          <w:rFonts w:hint="eastAsia" w:ascii="黑体" w:hAnsi="黑体" w:eastAsia="黑体" w:cs="黑体"/>
          <w:b w:val="0"/>
          <w:bCs w:val="0"/>
          <w:spacing w:val="0"/>
          <w:sz w:val="36"/>
          <w:szCs w:val="36"/>
          <w:lang w:val="en-US" w:eastAsia="zh-CN"/>
        </w:rPr>
      </w:pPr>
      <w:r>
        <w:rPr>
          <w:rFonts w:hint="eastAsia" w:ascii="黑体" w:hAnsi="黑体" w:eastAsia="黑体" w:cs="黑体"/>
          <w:b w:val="0"/>
          <w:bCs w:val="0"/>
          <w:spacing w:val="0"/>
          <w:sz w:val="36"/>
          <w:szCs w:val="36"/>
          <w:lang w:eastAsia="zh-CN"/>
        </w:rPr>
        <w:t>二</w:t>
      </w:r>
      <w:r>
        <w:rPr>
          <w:rFonts w:hint="eastAsia" w:ascii="黑体" w:hAnsi="黑体" w:eastAsia="黑体" w:cs="黑体"/>
          <w:b w:val="0"/>
          <w:bCs w:val="0"/>
          <w:spacing w:val="0"/>
          <w:sz w:val="36"/>
          <w:szCs w:val="36"/>
        </w:rPr>
        <w:t>、</w:t>
      </w:r>
      <w:r>
        <w:rPr>
          <w:rFonts w:hint="eastAsia" w:ascii="黑体" w:hAnsi="黑体" w:eastAsia="黑体" w:cs="黑体"/>
          <w:b w:val="0"/>
          <w:bCs w:val="0"/>
          <w:spacing w:val="0"/>
          <w:sz w:val="36"/>
          <w:szCs w:val="36"/>
          <w:lang w:val="en-US" w:eastAsia="zh-CN"/>
        </w:rPr>
        <w:t>实干“定绩”，确保帮扶实效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720" w:firstLineChars="200"/>
        <w:textAlignment w:val="auto"/>
        <w:outlineLvl w:val="9"/>
        <w:rPr>
          <w:rFonts w:hint="eastAsia" w:ascii="仿宋_GB2312" w:hAnsi="仿宋_GB2312" w:eastAsia="仿宋_GB2312" w:cs="仿宋_GB2312"/>
          <w:spacing w:val="0"/>
          <w:sz w:val="36"/>
          <w:szCs w:val="36"/>
          <w:lang w:val="en-US" w:eastAsia="zh-CN"/>
        </w:rPr>
      </w:pPr>
      <w:r>
        <w:rPr>
          <w:rFonts w:hint="default" w:ascii="Times New Roman" w:hAnsi="Times New Roman" w:eastAsia="楷体_GB2312" w:cs="Times New Roman"/>
          <w:b w:val="0"/>
          <w:bCs w:val="0"/>
          <w:spacing w:val="0"/>
          <w:sz w:val="36"/>
          <w:szCs w:val="36"/>
          <w:lang w:val="en-US" w:eastAsia="zh-CN"/>
        </w:rPr>
        <w:t>（一）以战代训强能力。</w:t>
      </w:r>
      <w:r>
        <w:rPr>
          <w:rFonts w:hint="eastAsia" w:ascii="仿宋_GB2312" w:hAnsi="仿宋_GB2312" w:eastAsia="仿宋_GB2312" w:cs="仿宋_GB2312"/>
          <w:spacing w:val="0"/>
          <w:sz w:val="36"/>
          <w:szCs w:val="36"/>
          <w:lang w:val="en-US" w:eastAsia="zh-CN"/>
        </w:rPr>
        <w:t>采取</w:t>
      </w:r>
      <w:r>
        <w:rPr>
          <w:rFonts w:hint="eastAsia" w:ascii="仿宋_GB2312" w:hAnsi="仿宋_GB2312" w:eastAsia="仿宋_GB2312" w:cs="仿宋_GB2312"/>
          <w:b/>
          <w:bCs/>
          <w:spacing w:val="0"/>
          <w:sz w:val="36"/>
          <w:szCs w:val="36"/>
          <w:lang w:val="en-US" w:eastAsia="zh-CN"/>
        </w:rPr>
        <w:t>“三种教学”</w:t>
      </w:r>
      <w:r>
        <w:rPr>
          <w:rFonts w:hint="eastAsia" w:ascii="仿宋_GB2312" w:hAnsi="仿宋_GB2312" w:eastAsia="仿宋_GB2312" w:cs="仿宋_GB2312"/>
          <w:spacing w:val="0"/>
          <w:sz w:val="36"/>
          <w:szCs w:val="36"/>
          <w:lang w:val="en-US" w:eastAsia="zh-CN"/>
        </w:rPr>
        <w:t>培训方式，缩短驻村干部适应和成长周期。</w:t>
      </w:r>
      <w:r>
        <w:rPr>
          <w:rFonts w:hint="eastAsia" w:ascii="仿宋_GB2312" w:hAnsi="仿宋_GB2312" w:eastAsia="仿宋_GB2312" w:cs="仿宋_GB2312"/>
          <w:b/>
          <w:bCs/>
          <w:spacing w:val="0"/>
          <w:sz w:val="36"/>
          <w:szCs w:val="36"/>
          <w:lang w:val="en-US" w:eastAsia="zh-CN"/>
        </w:rPr>
        <w:t>一是案例教学。</w:t>
      </w:r>
      <w:r>
        <w:rPr>
          <w:rFonts w:hint="eastAsia" w:ascii="仿宋_GB2312" w:hAnsi="仿宋_GB2312" w:eastAsia="仿宋_GB2312" w:cs="仿宋_GB2312"/>
          <w:spacing w:val="0"/>
          <w:sz w:val="36"/>
          <w:szCs w:val="36"/>
          <w:lang w:val="en-US" w:eastAsia="zh-CN"/>
        </w:rPr>
        <w:t>编制《大石山区扶贫产业发展实例》等典型案例供驻村工作队学习借鉴。优选200多个现场示范教学点，让驻村干部学典型、学案例。</w:t>
      </w:r>
      <w:r>
        <w:rPr>
          <w:rFonts w:hint="eastAsia" w:ascii="仿宋_GB2312" w:hAnsi="仿宋_GB2312" w:eastAsia="仿宋_GB2312" w:cs="仿宋_GB2312"/>
          <w:b/>
          <w:bCs/>
          <w:spacing w:val="0"/>
          <w:sz w:val="36"/>
          <w:szCs w:val="36"/>
          <w:lang w:val="en-US" w:eastAsia="zh-CN"/>
        </w:rPr>
        <w:t>二是经验教学。</w:t>
      </w:r>
      <w:r>
        <w:rPr>
          <w:rFonts w:hint="eastAsia" w:ascii="仿宋_GB2312" w:hAnsi="仿宋_GB2312" w:eastAsia="仿宋_GB2312" w:cs="仿宋_GB2312"/>
          <w:spacing w:val="0"/>
          <w:sz w:val="36"/>
          <w:szCs w:val="36"/>
          <w:lang w:val="en-US" w:eastAsia="zh-CN"/>
        </w:rPr>
        <w:t>充分挖掘驻村工作的好经验好做法，每期培训班邀请2—3名优秀驻村干部登台讲解、现身说法。</w:t>
      </w:r>
      <w:r>
        <w:rPr>
          <w:rFonts w:hint="eastAsia" w:ascii="仿宋_GB2312" w:hAnsi="仿宋_GB2312" w:eastAsia="仿宋_GB2312" w:cs="仿宋_GB2312"/>
          <w:b/>
          <w:bCs/>
          <w:spacing w:val="0"/>
          <w:sz w:val="36"/>
          <w:szCs w:val="36"/>
          <w:lang w:val="en-US" w:eastAsia="zh-CN"/>
        </w:rPr>
        <w:t>三是试点教学。</w:t>
      </w:r>
      <w:r>
        <w:rPr>
          <w:rFonts w:hint="eastAsia" w:ascii="仿宋_GB2312" w:hAnsi="仿宋_GB2312" w:eastAsia="仿宋_GB2312" w:cs="仿宋_GB2312"/>
          <w:spacing w:val="0"/>
          <w:sz w:val="36"/>
          <w:szCs w:val="36"/>
          <w:lang w:val="en-US" w:eastAsia="zh-CN"/>
        </w:rPr>
        <w:t>明确文件出台、工作部署前要开展试点，自治区选县、县选村，组织驻村干部以战代练，在实战中统一标准、统一流程、统一要求。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720" w:firstLineChars="200"/>
        <w:textAlignment w:val="auto"/>
        <w:outlineLvl w:val="9"/>
        <w:rPr>
          <w:rFonts w:hint="eastAsia" w:ascii="仿宋_GB2312" w:hAnsi="仿宋_GB2312" w:eastAsia="仿宋_GB2312" w:cs="仿宋_GB2312"/>
          <w:spacing w:val="0"/>
          <w:sz w:val="36"/>
          <w:szCs w:val="36"/>
          <w:lang w:val="en-US" w:eastAsia="zh-CN"/>
        </w:rPr>
      </w:pPr>
      <w:r>
        <w:rPr>
          <w:rFonts w:hint="default" w:ascii="Times New Roman" w:hAnsi="Times New Roman" w:eastAsia="楷体_GB2312" w:cs="Times New Roman"/>
          <w:b w:val="0"/>
          <w:bCs w:val="0"/>
          <w:spacing w:val="0"/>
          <w:sz w:val="36"/>
          <w:szCs w:val="36"/>
          <w:lang w:val="en-US" w:eastAsia="zh-CN"/>
        </w:rPr>
        <w:t>（二）聚焦重点真帮扶。</w:t>
      </w:r>
      <w:r>
        <w:rPr>
          <w:rFonts w:hint="eastAsia" w:ascii="仿宋_GB2312" w:hAnsi="仿宋_GB2312" w:eastAsia="仿宋_GB2312" w:cs="仿宋_GB2312"/>
          <w:spacing w:val="0"/>
          <w:sz w:val="36"/>
          <w:szCs w:val="36"/>
          <w:lang w:val="en-US" w:eastAsia="zh-CN"/>
        </w:rPr>
        <w:t>在确保实现“一过线两不愁三保障”的基础上，突出</w:t>
      </w:r>
      <w:r>
        <w:rPr>
          <w:rFonts w:hint="eastAsia" w:ascii="仿宋_GB2312" w:hAnsi="仿宋_GB2312" w:eastAsia="仿宋_GB2312" w:cs="仿宋_GB2312"/>
          <w:b/>
          <w:bCs/>
          <w:spacing w:val="0"/>
          <w:sz w:val="36"/>
          <w:szCs w:val="36"/>
          <w:lang w:val="en-US" w:eastAsia="zh-CN"/>
        </w:rPr>
        <w:t>“强基、兴业、固本”</w:t>
      </w:r>
      <w:r>
        <w:rPr>
          <w:rFonts w:hint="eastAsia" w:ascii="仿宋_GB2312" w:hAnsi="仿宋_GB2312" w:eastAsia="仿宋_GB2312" w:cs="仿宋_GB2312"/>
          <w:spacing w:val="0"/>
          <w:sz w:val="36"/>
          <w:szCs w:val="36"/>
          <w:lang w:val="en-US" w:eastAsia="zh-CN"/>
        </w:rPr>
        <w:t>。</w:t>
      </w:r>
      <w:r>
        <w:rPr>
          <w:rFonts w:hint="eastAsia" w:ascii="仿宋_GB2312" w:hAnsi="仿宋_GB2312" w:eastAsia="仿宋_GB2312" w:cs="仿宋_GB2312"/>
          <w:b/>
          <w:bCs/>
          <w:spacing w:val="0"/>
          <w:sz w:val="36"/>
          <w:szCs w:val="36"/>
          <w:lang w:val="en-US" w:eastAsia="zh-CN"/>
        </w:rPr>
        <w:t>一是抓基础设施，夯实根基。</w:t>
      </w:r>
      <w:r>
        <w:rPr>
          <w:rFonts w:hint="eastAsia" w:ascii="仿宋_GB2312" w:hAnsi="仿宋_GB2312" w:eastAsia="仿宋_GB2312" w:cs="仿宋_GB2312"/>
          <w:spacing w:val="0"/>
          <w:sz w:val="36"/>
          <w:szCs w:val="36"/>
          <w:lang w:val="en-US" w:eastAsia="zh-CN"/>
        </w:rPr>
        <w:t>通过“问需求、谋项目、督进度”，解决贫困群众“行路难、饮水难、用电难、通讯难”问题，其中仅屯级道路就建了6.52万公里，可绕地球一周半。</w:t>
      </w:r>
      <w:r>
        <w:rPr>
          <w:rFonts w:hint="eastAsia" w:ascii="仿宋_GB2312" w:hAnsi="仿宋_GB2312" w:eastAsia="仿宋_GB2312" w:cs="仿宋_GB2312"/>
          <w:b/>
          <w:bCs/>
          <w:spacing w:val="0"/>
          <w:sz w:val="36"/>
          <w:szCs w:val="36"/>
          <w:lang w:val="en-US" w:eastAsia="zh-CN"/>
        </w:rPr>
        <w:t>二是抓产业发展，强村富民。</w:t>
      </w:r>
      <w:r>
        <w:rPr>
          <w:rFonts w:hint="eastAsia" w:ascii="仿宋_GB2312" w:hAnsi="仿宋_GB2312" w:eastAsia="仿宋_GB2312" w:cs="仿宋_GB2312"/>
          <w:spacing w:val="0"/>
          <w:sz w:val="36"/>
          <w:szCs w:val="36"/>
          <w:lang w:val="en-US" w:eastAsia="zh-CN"/>
        </w:rPr>
        <w:t>驻村干部采取</w:t>
      </w:r>
      <w:r>
        <w:rPr>
          <w:rFonts w:hint="eastAsia" w:ascii="仿宋_GB2312" w:hAnsi="仿宋_GB2312" w:eastAsia="仿宋_GB2312" w:cs="仿宋_GB2312"/>
          <w:b w:val="0"/>
          <w:bCs w:val="0"/>
          <w:spacing w:val="0"/>
          <w:sz w:val="36"/>
          <w:szCs w:val="36"/>
          <w:lang w:val="en-US" w:eastAsia="zh-CN"/>
        </w:rPr>
        <w:t>“一听二看三评定”</w:t>
      </w:r>
      <w:r>
        <w:rPr>
          <w:rFonts w:hint="eastAsia" w:ascii="仿宋_GB2312" w:hAnsi="仿宋_GB2312" w:eastAsia="仿宋_GB2312" w:cs="仿宋_GB2312"/>
          <w:spacing w:val="0"/>
          <w:sz w:val="36"/>
          <w:szCs w:val="36"/>
          <w:lang w:val="en-US" w:eastAsia="zh-CN"/>
        </w:rPr>
        <w:t>工作方法，帮助贫困村、贫困户选准产业并发展壮大。目前，贫困户特色产业覆盖率超过93%，累计带动370多万贫困人口脱贫。</w:t>
      </w:r>
      <w:r>
        <w:rPr>
          <w:rFonts w:hint="eastAsia" w:ascii="仿宋_GB2312" w:hAnsi="仿宋_GB2312" w:eastAsia="仿宋_GB2312" w:cs="仿宋_GB2312"/>
          <w:b/>
          <w:bCs/>
          <w:spacing w:val="0"/>
          <w:sz w:val="36"/>
          <w:szCs w:val="36"/>
          <w:lang w:val="en-US" w:eastAsia="zh-CN"/>
        </w:rPr>
        <w:t>三是抓基层党建，固本培元。</w:t>
      </w:r>
      <w:r>
        <w:rPr>
          <w:rFonts w:hint="eastAsia" w:ascii="仿宋_GB2312" w:hAnsi="仿宋_GB2312" w:eastAsia="仿宋_GB2312" w:cs="仿宋_GB2312"/>
          <w:spacing w:val="0"/>
          <w:sz w:val="36"/>
          <w:szCs w:val="36"/>
          <w:lang w:val="en-US" w:eastAsia="zh-CN"/>
        </w:rPr>
        <w:t>发挥驻村第一书记“头雁”作用，实行村级党组织“星级化”管理，6609个村党组织评为星级党组织。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720" w:firstLineChars="200"/>
        <w:textAlignment w:val="auto"/>
        <w:outlineLvl w:val="9"/>
        <w:rPr>
          <w:rFonts w:hint="eastAsia" w:ascii="仿宋_GB2312" w:hAnsi="仿宋_GB2312" w:eastAsia="仿宋_GB2312" w:cs="仿宋_GB2312"/>
          <w:spacing w:val="0"/>
          <w:sz w:val="36"/>
          <w:szCs w:val="36"/>
          <w:lang w:eastAsia="zh-CN"/>
        </w:rPr>
      </w:pPr>
      <w:r>
        <w:rPr>
          <w:rFonts w:hint="default" w:ascii="Times New Roman" w:hAnsi="Times New Roman" w:eastAsia="楷体_GB2312" w:cs="Times New Roman"/>
          <w:b w:val="0"/>
          <w:bCs w:val="0"/>
          <w:spacing w:val="0"/>
          <w:sz w:val="36"/>
          <w:szCs w:val="36"/>
          <w:lang w:val="en-US" w:eastAsia="zh-CN"/>
        </w:rPr>
        <w:t>（三）强化责任严考核。</w:t>
      </w:r>
      <w:r>
        <w:rPr>
          <w:rFonts w:hint="eastAsia" w:ascii="仿宋_GB2312" w:hAnsi="仿宋_GB2312" w:eastAsia="仿宋_GB2312" w:cs="仿宋_GB2312"/>
          <w:b/>
          <w:bCs/>
          <w:color w:val="auto"/>
          <w:spacing w:val="0"/>
          <w:sz w:val="36"/>
          <w:szCs w:val="36"/>
          <w:u w:val="none"/>
          <w:lang w:val="en-US" w:eastAsia="zh-CN"/>
        </w:rPr>
        <w:t>一是强化日常考核。</w:t>
      </w:r>
      <w:r>
        <w:rPr>
          <w:rFonts w:hint="eastAsia" w:ascii="仿宋_GB2312" w:hAnsi="仿宋_GB2312" w:eastAsia="仿宋_GB2312" w:cs="仿宋_GB2312"/>
          <w:b w:val="0"/>
          <w:bCs w:val="0"/>
          <w:color w:val="auto"/>
          <w:spacing w:val="0"/>
          <w:sz w:val="36"/>
          <w:szCs w:val="36"/>
          <w:u w:val="none"/>
          <w:lang w:val="en-US" w:eastAsia="zh-CN"/>
        </w:rPr>
        <w:t>推行</w:t>
      </w:r>
      <w:r>
        <w:rPr>
          <w:rFonts w:hint="eastAsia" w:ascii="仿宋_GB2312" w:hAnsi="仿宋_GB2312" w:eastAsia="仿宋_GB2312" w:cs="仿宋_GB2312"/>
          <w:b w:val="0"/>
          <w:bCs w:val="0"/>
          <w:spacing w:val="0"/>
          <w:sz w:val="36"/>
          <w:szCs w:val="36"/>
          <w:u w:val="none"/>
          <w:lang w:val="en-US" w:eastAsia="zh-CN"/>
        </w:rPr>
        <w:t>“</w:t>
      </w:r>
      <w:r>
        <w:rPr>
          <w:rFonts w:hint="eastAsia" w:ascii="仿宋_GB2312" w:hAnsi="仿宋_GB2312" w:eastAsia="仿宋_GB2312" w:cs="仿宋_GB2312"/>
          <w:b/>
          <w:bCs/>
          <w:spacing w:val="0"/>
          <w:sz w:val="36"/>
          <w:szCs w:val="36"/>
          <w:u w:val="none"/>
          <w:lang w:val="en-US" w:eastAsia="zh-CN"/>
        </w:rPr>
        <w:t>八九不离十”</w:t>
      </w:r>
      <w:r>
        <w:rPr>
          <w:rFonts w:hint="eastAsia" w:ascii="仿宋_GB2312" w:hAnsi="仿宋_GB2312" w:eastAsia="仿宋_GB2312" w:cs="仿宋_GB2312"/>
          <w:b w:val="0"/>
          <w:bCs w:val="0"/>
          <w:color w:val="auto"/>
          <w:spacing w:val="0"/>
          <w:sz w:val="36"/>
          <w:szCs w:val="36"/>
          <w:u w:val="none"/>
          <w:lang w:val="en-US" w:eastAsia="zh-CN"/>
        </w:rPr>
        <w:t>工作制，工作队员每年进村民小组召开群众会80场以上，让所驻村90%以上群众认识，走访所驻村100%的农户。</w:t>
      </w:r>
      <w:r>
        <w:rPr>
          <w:rFonts w:hint="eastAsia" w:ascii="仿宋_GB2312" w:hAnsi="仿宋_GB2312" w:eastAsia="仿宋_GB2312" w:cs="仿宋_GB2312"/>
          <w:b/>
          <w:bCs/>
          <w:color w:val="auto"/>
          <w:spacing w:val="0"/>
          <w:sz w:val="36"/>
          <w:szCs w:val="36"/>
          <w:u w:val="none"/>
          <w:lang w:val="en-US" w:eastAsia="zh-CN"/>
        </w:rPr>
        <w:t>二是严格年终考核。</w:t>
      </w:r>
      <w:r>
        <w:rPr>
          <w:rFonts w:hint="eastAsia" w:ascii="仿宋_GB2312" w:hAnsi="仿宋_GB2312" w:eastAsia="仿宋_GB2312" w:cs="仿宋_GB2312"/>
          <w:b w:val="0"/>
          <w:bCs w:val="0"/>
          <w:color w:val="auto"/>
          <w:spacing w:val="0"/>
          <w:sz w:val="36"/>
          <w:szCs w:val="36"/>
          <w:u w:val="none"/>
          <w:lang w:val="en-US" w:eastAsia="zh-CN"/>
        </w:rPr>
        <w:t>采取村民测评、村干部评议、乡镇核验相结合的方式，通过召开座谈会、查阅资料、个别访谈、入户走访等，对驻村工作队和工作队员进行全面考核。</w:t>
      </w:r>
      <w:r>
        <w:rPr>
          <w:rFonts w:hint="eastAsia" w:ascii="仿宋_GB2312" w:hAnsi="仿宋_GB2312" w:eastAsia="仿宋_GB2312" w:cs="仿宋_GB2312"/>
          <w:b/>
          <w:bCs/>
          <w:color w:val="auto"/>
          <w:spacing w:val="0"/>
          <w:sz w:val="36"/>
          <w:szCs w:val="36"/>
          <w:u w:val="none"/>
          <w:lang w:val="en-US" w:eastAsia="zh-CN"/>
        </w:rPr>
        <w:t>三是优先提拔使用。</w:t>
      </w:r>
      <w:r>
        <w:rPr>
          <w:rFonts w:hint="eastAsia" w:ascii="仿宋_GB2312" w:hAnsi="仿宋_GB2312" w:eastAsia="仿宋_GB2312" w:cs="仿宋_GB2312"/>
          <w:spacing w:val="0"/>
          <w:sz w:val="36"/>
          <w:szCs w:val="36"/>
          <w:lang w:val="en-US" w:eastAsia="zh-CN"/>
        </w:rPr>
        <w:t>将工作队员选拔任用情况，列入选人用人检查和“一报告两评议”范围，对实绩突出的驻村干部优先提拔使用。2016年以来，全区共提拔使用驻村干部7408名，目前在岗的5379名第一书记已有1366名得到提拔重用。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20" w:firstLineChars="200"/>
        <w:textAlignment w:val="auto"/>
        <w:outlineLvl w:val="9"/>
        <w:rPr>
          <w:rFonts w:hint="eastAsia" w:ascii="黑体" w:hAnsi="黑体" w:eastAsia="黑体" w:cs="黑体"/>
          <w:b w:val="0"/>
          <w:bCs w:val="0"/>
          <w:spacing w:val="0"/>
          <w:sz w:val="36"/>
          <w:szCs w:val="36"/>
          <w:lang w:val="en-US" w:eastAsia="zh-CN"/>
        </w:rPr>
      </w:pPr>
      <w:r>
        <w:rPr>
          <w:rFonts w:hint="eastAsia" w:ascii="黑体" w:hAnsi="黑体" w:eastAsia="黑体" w:cs="黑体"/>
          <w:b w:val="0"/>
          <w:bCs w:val="0"/>
          <w:spacing w:val="0"/>
          <w:sz w:val="36"/>
          <w:szCs w:val="36"/>
          <w:lang w:eastAsia="zh-CN"/>
        </w:rPr>
        <w:t>三、</w:t>
      </w:r>
      <w:r>
        <w:rPr>
          <w:rFonts w:hint="eastAsia" w:ascii="黑体" w:hAnsi="黑体" w:eastAsia="黑体" w:cs="黑体"/>
          <w:b w:val="0"/>
          <w:bCs w:val="0"/>
          <w:spacing w:val="0"/>
          <w:sz w:val="36"/>
          <w:szCs w:val="36"/>
          <w:lang w:val="en-US" w:eastAsia="zh-CN"/>
        </w:rPr>
        <w:t>关爱“定心”，确保安身安业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720" w:firstLineChars="200"/>
        <w:textAlignment w:val="auto"/>
        <w:outlineLvl w:val="9"/>
        <w:rPr>
          <w:rFonts w:hint="eastAsia" w:ascii="仿宋_GB2312" w:hAnsi="仿宋_GB2312" w:eastAsia="仿宋_GB2312" w:cs="仿宋_GB2312"/>
          <w:spacing w:val="0"/>
          <w:sz w:val="36"/>
          <w:szCs w:val="36"/>
          <w:lang w:eastAsia="zh-CN"/>
        </w:rPr>
      </w:pPr>
      <w:r>
        <w:rPr>
          <w:rFonts w:hint="eastAsia" w:ascii="仿宋_GB2312" w:hAnsi="仿宋_GB2312" w:eastAsia="仿宋_GB2312" w:cs="仿宋_GB2312"/>
          <w:spacing w:val="0"/>
          <w:sz w:val="36"/>
          <w:szCs w:val="36"/>
          <w:lang w:eastAsia="zh-CN"/>
        </w:rPr>
        <w:t>出台系列关心关爱驻村工作队员的政策。</w:t>
      </w:r>
      <w:r>
        <w:rPr>
          <w:rFonts w:hint="eastAsia" w:ascii="仿宋_GB2312" w:hAnsi="仿宋_GB2312" w:eastAsia="仿宋_GB2312" w:cs="仿宋_GB2312"/>
          <w:b/>
          <w:bCs/>
          <w:spacing w:val="0"/>
          <w:sz w:val="36"/>
          <w:szCs w:val="36"/>
          <w:lang w:eastAsia="zh-CN"/>
        </w:rPr>
        <w:t>生活上，</w:t>
      </w:r>
      <w:r>
        <w:rPr>
          <w:rFonts w:hint="eastAsia" w:ascii="仿宋_GB2312" w:hAnsi="仿宋_GB2312" w:eastAsia="仿宋_GB2312" w:cs="仿宋_GB2312"/>
          <w:spacing w:val="0"/>
          <w:sz w:val="36"/>
          <w:szCs w:val="36"/>
          <w:lang w:eastAsia="zh-CN"/>
        </w:rPr>
        <w:t>落实有床铺、有桌椅、有厨房炊具、有冰箱、有热水器、有空调或风扇、有卫生间、有安全设施的</w:t>
      </w:r>
      <w:r>
        <w:rPr>
          <w:rFonts w:hint="eastAsia" w:ascii="仿宋_GB2312" w:hAnsi="仿宋_GB2312" w:eastAsia="仿宋_GB2312" w:cs="仿宋_GB2312"/>
          <w:b/>
          <w:bCs/>
          <w:spacing w:val="0"/>
          <w:sz w:val="36"/>
          <w:szCs w:val="36"/>
          <w:lang w:eastAsia="zh-CN"/>
        </w:rPr>
        <w:t>驻村“八有”保障</w:t>
      </w:r>
      <w:r>
        <w:rPr>
          <w:rFonts w:hint="eastAsia" w:ascii="仿宋_GB2312" w:hAnsi="仿宋_GB2312" w:eastAsia="仿宋_GB2312" w:cs="仿宋_GB2312"/>
          <w:spacing w:val="0"/>
          <w:sz w:val="36"/>
          <w:szCs w:val="36"/>
          <w:lang w:eastAsia="zh-CN"/>
        </w:rPr>
        <w:t>；派出单位每季度至少开展一次家访，协调解决驻村干部老年亲属看病、子女教育等问题。</w:t>
      </w:r>
      <w:r>
        <w:rPr>
          <w:rFonts w:hint="eastAsia" w:ascii="仿宋_GB2312" w:hAnsi="仿宋_GB2312" w:eastAsia="仿宋_GB2312" w:cs="仿宋_GB2312"/>
          <w:b/>
          <w:bCs/>
          <w:spacing w:val="0"/>
          <w:sz w:val="36"/>
          <w:szCs w:val="36"/>
          <w:lang w:eastAsia="zh-CN"/>
        </w:rPr>
        <w:t>待遇上，</w:t>
      </w:r>
      <w:r>
        <w:rPr>
          <w:rFonts w:hint="eastAsia" w:ascii="仿宋_GB2312" w:hAnsi="仿宋_GB2312" w:eastAsia="仿宋_GB2312" w:cs="仿宋_GB2312"/>
          <w:spacing w:val="0"/>
          <w:sz w:val="36"/>
          <w:szCs w:val="36"/>
          <w:lang w:eastAsia="zh-CN"/>
        </w:rPr>
        <w:t>驻村生活补助从每人每天40元提高至100元，每人每月享受不少于</w:t>
      </w:r>
      <w:r>
        <w:rPr>
          <w:rFonts w:hint="eastAsia" w:ascii="仿宋_GB2312" w:hAnsi="仿宋_GB2312" w:eastAsia="仿宋_GB2312" w:cs="仿宋_GB2312"/>
          <w:spacing w:val="0"/>
          <w:sz w:val="36"/>
          <w:szCs w:val="36"/>
          <w:lang w:val="en-US" w:eastAsia="zh-CN"/>
        </w:rPr>
        <w:t>4</w:t>
      </w:r>
      <w:r>
        <w:rPr>
          <w:rFonts w:hint="eastAsia" w:ascii="仿宋_GB2312" w:hAnsi="仿宋_GB2312" w:eastAsia="仿宋_GB2312" w:cs="仿宋_GB2312"/>
          <w:spacing w:val="0"/>
          <w:sz w:val="36"/>
          <w:szCs w:val="36"/>
          <w:lang w:eastAsia="zh-CN"/>
        </w:rPr>
        <w:t>00元的乡镇工作补贴，发放通讯、交通等补贴。</w:t>
      </w:r>
      <w:r>
        <w:rPr>
          <w:rFonts w:hint="eastAsia" w:ascii="仿宋_GB2312" w:hAnsi="仿宋_GB2312" w:eastAsia="仿宋_GB2312" w:cs="仿宋_GB2312"/>
          <w:b/>
          <w:bCs/>
          <w:spacing w:val="0"/>
          <w:sz w:val="36"/>
          <w:szCs w:val="36"/>
          <w:lang w:eastAsia="zh-CN"/>
        </w:rPr>
        <w:t>健康安全上，</w:t>
      </w:r>
      <w:r>
        <w:rPr>
          <w:rFonts w:hint="eastAsia" w:ascii="仿宋_GB2312" w:hAnsi="仿宋_GB2312" w:eastAsia="仿宋_GB2312" w:cs="仿宋_GB2312"/>
          <w:spacing w:val="0"/>
          <w:sz w:val="36"/>
          <w:szCs w:val="36"/>
          <w:lang w:eastAsia="zh-CN"/>
        </w:rPr>
        <w:t>每年为工作队员安排一次免费健康体检，落实工伤保险或购买意外伤害保险，今</w:t>
      </w:r>
      <w:r>
        <w:rPr>
          <w:rFonts w:hint="eastAsia" w:ascii="仿宋_GB2312" w:hAnsi="仿宋_GB2312" w:eastAsia="仿宋_GB2312" w:cs="仿宋_GB2312"/>
          <w:spacing w:val="0"/>
          <w:sz w:val="36"/>
          <w:szCs w:val="36"/>
          <w:lang w:val="en-US" w:eastAsia="zh-CN"/>
        </w:rPr>
        <w:t>年为每个工作队员专门购买20万元的新型冠状病毒专属保险。</w:t>
      </w:r>
    </w:p>
    <w:p>
      <w:pPr>
        <w:keepNext w:val="0"/>
        <w:keepLines w:val="0"/>
        <w:pageBreakBefore w:val="0"/>
        <w:widowControl w:val="0"/>
        <w:kinsoku/>
        <w:wordWrap/>
        <w:overflowPunct/>
        <w:topLinePunct w:val="0"/>
        <w:autoSpaceDE/>
        <w:autoSpaceDN/>
        <w:bidi w:val="0"/>
        <w:adjustRightInd/>
        <w:spacing w:line="620" w:lineRule="exact"/>
        <w:jc w:val="center"/>
        <w:rPr>
          <w:rFonts w:hint="eastAsia" w:ascii="仿宋_GB2312" w:hAnsi="仿宋_GB2312" w:eastAsia="仿宋_GB2312" w:cs="仿宋_GB2312"/>
          <w:color w:val="auto"/>
          <w:spacing w:val="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pacing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黑体" w:hAnsi="黑体" w:eastAsia="黑体" w:cs="黑体"/>
          <w:bCs/>
          <w:color w:val="auto"/>
          <w:spacing w:val="0"/>
          <w:sz w:val="36"/>
          <w:szCs w:val="36"/>
        </w:rPr>
      </w:pPr>
      <w:r>
        <w:rPr>
          <w:rFonts w:hint="eastAsia" w:ascii="黑体" w:hAnsi="黑体" w:eastAsia="黑体" w:cs="黑体"/>
          <w:color w:val="auto"/>
          <w:spacing w:val="0"/>
          <w:sz w:val="36"/>
          <w:szCs w:val="36"/>
          <w:lang w:val="en-US" w:eastAsia="zh-CN"/>
        </w:rPr>
        <w:t>2020年</w:t>
      </w:r>
      <w:r>
        <w:rPr>
          <w:rFonts w:hint="eastAsia" w:ascii="黑体" w:hAnsi="黑体" w:eastAsia="黑体" w:cs="黑体"/>
          <w:color w:val="auto"/>
          <w:spacing w:val="0"/>
          <w:sz w:val="36"/>
          <w:szCs w:val="36"/>
          <w:lang w:eastAsia="zh-CN"/>
        </w:rPr>
        <w:t>全国驻村帮扶工作培训班</w:t>
      </w:r>
      <w:r>
        <w:rPr>
          <w:rFonts w:hint="eastAsia" w:ascii="黑体" w:hAnsi="黑体" w:eastAsia="黑体" w:cs="黑体"/>
          <w:bCs/>
          <w:color w:val="auto"/>
          <w:spacing w:val="0"/>
          <w:sz w:val="36"/>
          <w:szCs w:val="36"/>
          <w:lang w:eastAsia="zh-CN"/>
        </w:rPr>
        <w:t>交流</w:t>
      </w:r>
      <w:r>
        <w:rPr>
          <w:rFonts w:hint="eastAsia" w:ascii="黑体" w:hAnsi="黑体" w:eastAsia="黑体" w:cs="黑体"/>
          <w:bCs/>
          <w:color w:val="auto"/>
          <w:spacing w:val="0"/>
          <w:sz w:val="36"/>
          <w:szCs w:val="36"/>
        </w:rPr>
        <w:t>发言材料</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pacing w:val="0"/>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在关心关爱上用情用心用力</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pacing w:val="0"/>
          <w:kern w:val="0"/>
          <w:sz w:val="44"/>
          <w:szCs w:val="44"/>
        </w:rPr>
      </w:pPr>
      <w:r>
        <w:rPr>
          <w:rFonts w:hint="eastAsia" w:ascii="方正小标宋简体" w:hAnsi="方正小标宋简体" w:eastAsia="方正小标宋简体" w:cs="方正小标宋简体"/>
          <w:spacing w:val="0"/>
          <w:sz w:val="44"/>
          <w:szCs w:val="44"/>
        </w:rPr>
        <w:t>推动驻村干部安心安身安业</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楷体" w:hAnsi="楷体" w:eastAsia="楷体" w:cs="楷体"/>
          <w:spacing w:val="0"/>
          <w:kern w:val="0"/>
          <w:sz w:val="36"/>
          <w:szCs w:val="36"/>
        </w:rPr>
      </w:pPr>
      <w:r>
        <w:rPr>
          <w:rFonts w:hint="eastAsia" w:ascii="楷体" w:hAnsi="楷体" w:eastAsia="楷体" w:cs="楷体"/>
          <w:spacing w:val="0"/>
          <w:kern w:val="0"/>
          <w:sz w:val="36"/>
          <w:szCs w:val="36"/>
        </w:rPr>
        <w:t>中共云南省委组织部</w:t>
      </w:r>
    </w:p>
    <w:p>
      <w:pPr>
        <w:keepNext w:val="0"/>
        <w:keepLines w:val="0"/>
        <w:pageBreakBefore w:val="0"/>
        <w:widowControl w:val="0"/>
        <w:kinsoku/>
        <w:wordWrap/>
        <w:overflowPunct/>
        <w:topLinePunct w:val="0"/>
        <w:autoSpaceDE/>
        <w:autoSpaceDN/>
        <w:bidi w:val="0"/>
        <w:adjustRightInd/>
        <w:snapToGrid/>
        <w:spacing w:line="620" w:lineRule="exact"/>
        <w:ind w:firstLine="720" w:firstLineChars="200"/>
        <w:textAlignment w:val="auto"/>
        <w:rPr>
          <w:rFonts w:eastAsia="方正仿宋_GBK"/>
          <w:spacing w:val="0"/>
          <w:kern w:val="0"/>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_GB2312" w:hAnsi="仿宋_GB2312" w:eastAsia="仿宋_GB2312" w:cs="仿宋_GB2312"/>
          <w:spacing w:val="0"/>
          <w:kern w:val="0"/>
          <w:sz w:val="36"/>
          <w:szCs w:val="36"/>
          <w:lang w:val="en-US" w:eastAsia="zh-CN"/>
        </w:rPr>
      </w:pPr>
      <w:r>
        <w:rPr>
          <w:rFonts w:hint="eastAsia" w:ascii="仿宋_GB2312" w:hAnsi="仿宋_GB2312" w:eastAsia="仿宋_GB2312" w:cs="仿宋_GB2312"/>
          <w:spacing w:val="0"/>
          <w:kern w:val="0"/>
          <w:sz w:val="36"/>
          <w:szCs w:val="36"/>
        </w:rPr>
        <w:t>云南是全国脱贫攻坚的主战场</w:t>
      </w:r>
      <w:r>
        <w:rPr>
          <w:rFonts w:hint="eastAsia" w:ascii="仿宋_GB2312" w:hAnsi="仿宋_GB2312" w:eastAsia="仿宋_GB2312" w:cs="仿宋_GB2312"/>
          <w:spacing w:val="0"/>
          <w:kern w:val="0"/>
          <w:sz w:val="36"/>
          <w:szCs w:val="36"/>
          <w:lang w:eastAsia="zh-CN"/>
        </w:rPr>
        <w:t>之一</w:t>
      </w:r>
      <w:r>
        <w:rPr>
          <w:rFonts w:hint="eastAsia" w:ascii="仿宋_GB2312" w:hAnsi="仿宋_GB2312" w:eastAsia="仿宋_GB2312" w:cs="仿宋_GB2312"/>
          <w:spacing w:val="0"/>
          <w:kern w:val="0"/>
          <w:sz w:val="36"/>
          <w:szCs w:val="36"/>
        </w:rPr>
        <w:t>，全省现有</w:t>
      </w:r>
      <w:r>
        <w:rPr>
          <w:rFonts w:hint="eastAsia" w:ascii="仿宋_GB2312" w:hAnsi="仿宋_GB2312" w:eastAsia="仿宋_GB2312" w:cs="仿宋_GB2312"/>
          <w:spacing w:val="0"/>
          <w:kern w:val="0"/>
          <w:sz w:val="36"/>
          <w:szCs w:val="36"/>
          <w:lang w:val="en-US" w:eastAsia="zh-CN"/>
        </w:rPr>
        <w:t>3.5万名驻村工作队员</w:t>
      </w:r>
      <w:r>
        <w:rPr>
          <w:rFonts w:hint="eastAsia" w:ascii="仿宋_GB2312" w:hAnsi="仿宋_GB2312" w:eastAsia="仿宋_GB2312" w:cs="仿宋_GB2312"/>
          <w:spacing w:val="0"/>
          <w:kern w:val="0"/>
          <w:sz w:val="36"/>
          <w:szCs w:val="36"/>
        </w:rPr>
        <w:t>与当地基层干部并肩战斗，为脱贫攻坚作出了卓有成效的贡献</w:t>
      </w:r>
      <w:r>
        <w:rPr>
          <w:rFonts w:hint="eastAsia" w:ascii="仿宋_GB2312" w:hAnsi="仿宋_GB2312" w:eastAsia="仿宋_GB2312" w:cs="仿宋_GB2312"/>
          <w:spacing w:val="0"/>
          <w:kern w:val="0"/>
          <w:sz w:val="36"/>
          <w:szCs w:val="36"/>
          <w:lang w:val="en-US" w:eastAsia="zh-CN"/>
        </w:rPr>
        <w:t>。主要做法如下。</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_GB2312" w:hAnsi="仿宋_GB2312" w:eastAsia="仿宋_GB2312" w:cs="仿宋_GB2312"/>
          <w:spacing w:val="0"/>
          <w:sz w:val="36"/>
          <w:szCs w:val="36"/>
          <w:highlight w:val="none"/>
          <w:lang w:val="en-US" w:eastAsia="zh-CN"/>
        </w:rPr>
      </w:pPr>
      <w:r>
        <w:rPr>
          <w:rFonts w:hint="eastAsia" w:ascii="黑体" w:hAnsi="黑体" w:eastAsia="黑体" w:cs="黑体"/>
          <w:b w:val="0"/>
          <w:bCs w:val="0"/>
          <w:spacing w:val="0"/>
          <w:sz w:val="36"/>
          <w:szCs w:val="36"/>
        </w:rPr>
        <w:t>一、压实主体责任，确保驻村帮扶工作有人抓有人管。</w:t>
      </w:r>
      <w:r>
        <w:rPr>
          <w:rFonts w:hint="eastAsia" w:ascii="仿宋_GB2312" w:hAnsi="仿宋_GB2312" w:eastAsia="仿宋_GB2312" w:cs="仿宋_GB2312"/>
          <w:b/>
          <w:bCs/>
          <w:spacing w:val="0"/>
          <w:sz w:val="36"/>
          <w:szCs w:val="36"/>
        </w:rPr>
        <w:t>一是</w:t>
      </w:r>
      <w:r>
        <w:rPr>
          <w:rFonts w:hint="eastAsia" w:ascii="仿宋_GB2312" w:hAnsi="仿宋_GB2312" w:eastAsia="仿宋_GB2312" w:cs="仿宋_GB2312"/>
          <w:b/>
          <w:bCs/>
          <w:spacing w:val="0"/>
          <w:kern w:val="0"/>
          <w:sz w:val="36"/>
          <w:szCs w:val="36"/>
          <w:lang w:val="en-US" w:eastAsia="zh-CN"/>
        </w:rPr>
        <w:t>健全管理机构。</w:t>
      </w:r>
      <w:r>
        <w:rPr>
          <w:rFonts w:hint="eastAsia" w:ascii="仿宋_GB2312" w:hAnsi="仿宋_GB2312" w:eastAsia="仿宋_GB2312" w:cs="仿宋_GB2312"/>
          <w:spacing w:val="0"/>
          <w:sz w:val="36"/>
          <w:szCs w:val="36"/>
        </w:rPr>
        <w:t>由省、州两级组织部门牵头成立驻村工作队日常管理协调小组；在</w:t>
      </w:r>
      <w:r>
        <w:rPr>
          <w:rFonts w:hint="eastAsia" w:ascii="仿宋_GB2312" w:hAnsi="仿宋_GB2312" w:eastAsia="仿宋_GB2312" w:cs="仿宋_GB2312"/>
          <w:snapToGrid w:val="0"/>
          <w:spacing w:val="0"/>
          <w:kern w:val="0"/>
          <w:sz w:val="36"/>
          <w:szCs w:val="36"/>
          <w:lang w:val="en-US" w:eastAsia="zh-CN" w:bidi="ar-SA"/>
        </w:rPr>
        <w:t>县、乡两级组建驻村工作领导小组和协调小组，构建</w:t>
      </w:r>
      <w:r>
        <w:rPr>
          <w:rFonts w:hint="eastAsia" w:ascii="仿宋_GB2312" w:hAnsi="仿宋_GB2312" w:eastAsia="仿宋_GB2312" w:cs="仿宋_GB2312"/>
          <w:spacing w:val="0"/>
          <w:sz w:val="36"/>
          <w:szCs w:val="36"/>
          <w:highlight w:val="none"/>
          <w:lang w:val="en-US" w:eastAsia="zh-CN"/>
        </w:rPr>
        <w:t>了省、州、县、乡四级上下联动、贯通到底的管理体系</w:t>
      </w:r>
      <w:r>
        <w:rPr>
          <w:rFonts w:hint="eastAsia" w:ascii="仿宋_GB2312" w:hAnsi="仿宋_GB2312" w:eastAsia="仿宋_GB2312" w:cs="仿宋_GB2312"/>
          <w:snapToGrid w:val="0"/>
          <w:spacing w:val="0"/>
          <w:kern w:val="0"/>
          <w:sz w:val="36"/>
          <w:szCs w:val="36"/>
          <w:lang w:val="en-US" w:eastAsia="zh-CN" w:bidi="ar-SA"/>
        </w:rPr>
        <w:t>。</w:t>
      </w:r>
      <w:r>
        <w:rPr>
          <w:rFonts w:hint="eastAsia" w:ascii="仿宋_GB2312" w:hAnsi="仿宋_GB2312" w:eastAsia="仿宋_GB2312" w:cs="仿宋_GB2312"/>
          <w:b/>
          <w:bCs/>
          <w:snapToGrid w:val="0"/>
          <w:spacing w:val="0"/>
          <w:kern w:val="0"/>
          <w:sz w:val="36"/>
          <w:szCs w:val="36"/>
          <w:lang w:val="en-US" w:eastAsia="zh-CN" w:bidi="ar-SA"/>
        </w:rPr>
        <w:t>二是</w:t>
      </w:r>
      <w:r>
        <w:rPr>
          <w:rFonts w:hint="eastAsia" w:ascii="仿宋_GB2312" w:hAnsi="仿宋_GB2312" w:eastAsia="仿宋_GB2312" w:cs="仿宋_GB2312"/>
          <w:b/>
          <w:bCs/>
          <w:spacing w:val="0"/>
          <w:sz w:val="36"/>
          <w:szCs w:val="36"/>
          <w:highlight w:val="none"/>
          <w:lang w:val="en-US" w:eastAsia="zh-CN"/>
        </w:rPr>
        <w:t>明确管理责任。</w:t>
      </w:r>
      <w:r>
        <w:rPr>
          <w:rFonts w:hint="eastAsia" w:ascii="仿宋_GB2312" w:hAnsi="仿宋_GB2312" w:eastAsia="仿宋_GB2312" w:cs="仿宋_GB2312"/>
          <w:snapToGrid w:val="0"/>
          <w:spacing w:val="0"/>
          <w:kern w:val="0"/>
          <w:sz w:val="36"/>
          <w:szCs w:val="36"/>
          <w:lang w:val="en-US" w:eastAsia="zh-CN" w:bidi="ar-SA"/>
        </w:rPr>
        <w:t>全覆盖向88个贫困县和8502个贫困村选派驻村工作队总队长和第一书记，形成总队长驻县指挥、第一书记一线管理、工作队员驻村帮扶的工作链条。</w:t>
      </w:r>
      <w:r>
        <w:rPr>
          <w:rFonts w:hint="eastAsia" w:ascii="仿宋_GB2312" w:hAnsi="仿宋_GB2312" w:eastAsia="仿宋_GB2312" w:cs="仿宋_GB2312"/>
          <w:b/>
          <w:bCs/>
          <w:spacing w:val="0"/>
          <w:sz w:val="36"/>
          <w:szCs w:val="36"/>
          <w:highlight w:val="none"/>
          <w:lang w:val="en-US" w:eastAsia="zh-CN"/>
        </w:rPr>
        <w:t>三是创新管理方式。</w:t>
      </w:r>
      <w:r>
        <w:rPr>
          <w:rFonts w:hint="eastAsia" w:ascii="仿宋_GB2312" w:hAnsi="仿宋_GB2312" w:eastAsia="仿宋_GB2312" w:cs="仿宋_GB2312"/>
          <w:spacing w:val="0"/>
          <w:sz w:val="36"/>
          <w:szCs w:val="36"/>
          <w:highlight w:val="none"/>
          <w:lang w:val="zh-CN" w:eastAsia="zh-CN"/>
        </w:rPr>
        <w:t>工作队员每日运用</w:t>
      </w:r>
      <w:r>
        <w:rPr>
          <w:rFonts w:hint="eastAsia" w:ascii="仿宋_GB2312" w:hAnsi="仿宋_GB2312" w:eastAsia="仿宋_GB2312" w:cs="仿宋_GB2312"/>
          <w:spacing w:val="0"/>
          <w:sz w:val="36"/>
          <w:szCs w:val="36"/>
          <w:highlight w:val="none"/>
          <w:lang w:val="en-US" w:eastAsia="zh-CN"/>
        </w:rPr>
        <w:t>“云岭先锋”手机APP</w:t>
      </w:r>
      <w:r>
        <w:rPr>
          <w:rFonts w:hint="eastAsia" w:ascii="仿宋_GB2312" w:hAnsi="仿宋_GB2312" w:eastAsia="仿宋_GB2312" w:cs="仿宋_GB2312"/>
          <w:spacing w:val="0"/>
          <w:sz w:val="36"/>
          <w:szCs w:val="36"/>
          <w:highlight w:val="none"/>
          <w:lang w:val="zh-CN" w:eastAsia="zh-CN"/>
        </w:rPr>
        <w:t>手机签到，</w:t>
      </w:r>
      <w:r>
        <w:rPr>
          <w:rFonts w:hint="eastAsia" w:ascii="仿宋_GB2312" w:hAnsi="仿宋_GB2312" w:eastAsia="仿宋_GB2312" w:cs="仿宋_GB2312"/>
          <w:spacing w:val="0"/>
          <w:sz w:val="36"/>
          <w:szCs w:val="36"/>
          <w:highlight w:val="none"/>
          <w:lang w:val="en-US" w:eastAsia="zh-CN"/>
        </w:rPr>
        <w:t>及时</w:t>
      </w:r>
      <w:r>
        <w:rPr>
          <w:rFonts w:hint="eastAsia" w:ascii="仿宋_GB2312" w:hAnsi="仿宋_GB2312" w:eastAsia="仿宋_GB2312" w:cs="仿宋_GB2312"/>
          <w:spacing w:val="0"/>
          <w:sz w:val="36"/>
          <w:szCs w:val="36"/>
          <w:highlight w:val="none"/>
          <w:lang w:val="zh-CN" w:eastAsia="zh-CN"/>
        </w:rPr>
        <w:t>上传工作动态和日志。</w:t>
      </w:r>
      <w:r>
        <w:rPr>
          <w:rFonts w:hint="eastAsia" w:ascii="仿宋_GB2312" w:hAnsi="仿宋_GB2312" w:eastAsia="仿宋_GB2312" w:cs="仿宋_GB2312"/>
          <w:spacing w:val="0"/>
          <w:sz w:val="36"/>
          <w:szCs w:val="36"/>
          <w:highlight w:val="none"/>
          <w:lang w:val="en-US" w:eastAsia="zh-CN"/>
        </w:rPr>
        <w:t>利用12371“云岭先锋”热线定期开展电话抽查，动态了解工作情况。</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_GB2312" w:hAnsi="仿宋_GB2312" w:eastAsia="仿宋_GB2312" w:cs="仿宋_GB2312"/>
          <w:spacing w:val="0"/>
          <w:kern w:val="0"/>
          <w:sz w:val="36"/>
          <w:szCs w:val="36"/>
          <w:lang w:val="en-US" w:eastAsia="zh-CN"/>
        </w:rPr>
      </w:pPr>
      <w:r>
        <w:rPr>
          <w:rFonts w:hint="eastAsia" w:ascii="黑体" w:hAnsi="黑体" w:eastAsia="黑体" w:cs="黑体"/>
          <w:spacing w:val="0"/>
          <w:kern w:val="0"/>
          <w:sz w:val="36"/>
          <w:szCs w:val="36"/>
          <w:lang w:val="en-US" w:eastAsia="zh-CN"/>
        </w:rPr>
        <w:t>二、抓实教育培训，帮助驻村干部理清思路找准重点。</w:t>
      </w:r>
      <w:r>
        <w:rPr>
          <w:rFonts w:hint="eastAsia" w:ascii="仿宋_GB2312" w:hAnsi="仿宋_GB2312" w:eastAsia="仿宋_GB2312" w:cs="仿宋_GB2312"/>
          <w:b/>
          <w:bCs/>
          <w:spacing w:val="0"/>
          <w:kern w:val="0"/>
          <w:sz w:val="36"/>
          <w:szCs w:val="36"/>
          <w:lang w:val="en-US" w:eastAsia="zh-CN"/>
        </w:rPr>
        <w:t>一是组织全覆盖培训轮训。</w:t>
      </w:r>
      <w:r>
        <w:rPr>
          <w:rFonts w:hint="eastAsia" w:ascii="仿宋_GB2312" w:hAnsi="仿宋_GB2312" w:eastAsia="仿宋_GB2312" w:cs="仿宋_GB2312"/>
          <w:spacing w:val="0"/>
          <w:kern w:val="0"/>
          <w:sz w:val="36"/>
          <w:szCs w:val="36"/>
          <w:lang w:val="en-US" w:eastAsia="zh-CN"/>
        </w:rPr>
        <w:t>每年分级分层对全省驻村工作队员和脱贫攻坚一线干部进行全覆盖培训轮训。今年5月至6月，主要集中做好新选派驻村干部和新上任的乡村干部轮训工作。</w:t>
      </w:r>
      <w:r>
        <w:rPr>
          <w:rFonts w:hint="eastAsia" w:ascii="仿宋_GB2312" w:hAnsi="仿宋_GB2312" w:eastAsia="仿宋_GB2312" w:cs="仿宋_GB2312"/>
          <w:b/>
          <w:bCs/>
          <w:spacing w:val="0"/>
          <w:kern w:val="0"/>
          <w:sz w:val="36"/>
          <w:szCs w:val="36"/>
          <w:lang w:val="en-US" w:eastAsia="zh-CN"/>
        </w:rPr>
        <w:t>二是创新举办“大讲堂”。</w:t>
      </w:r>
      <w:r>
        <w:rPr>
          <w:rFonts w:hint="eastAsia" w:ascii="仿宋_GB2312" w:hAnsi="仿宋_GB2312" w:eastAsia="仿宋_GB2312" w:cs="仿宋_GB2312"/>
          <w:spacing w:val="0"/>
          <w:kern w:val="0"/>
          <w:sz w:val="36"/>
          <w:szCs w:val="36"/>
          <w:lang w:val="en-US" w:eastAsia="zh-CN"/>
        </w:rPr>
        <w:t>定期举办全省驻村工作队员“大讲堂”，采取视频形式，直接面向全体驻村工作队员进行政策解读、业务培训和工作安排，并配套下发“驻村帮扶工作重点任务清单”，促进作用发挥。</w:t>
      </w:r>
      <w:r>
        <w:rPr>
          <w:rFonts w:hint="eastAsia" w:ascii="仿宋_GB2312" w:hAnsi="仿宋_GB2312" w:eastAsia="仿宋_GB2312" w:cs="仿宋_GB2312"/>
          <w:b/>
          <w:bCs/>
          <w:spacing w:val="0"/>
          <w:kern w:val="0"/>
          <w:sz w:val="36"/>
          <w:szCs w:val="36"/>
          <w:lang w:val="en-US" w:eastAsia="zh-CN"/>
        </w:rPr>
        <w:t>三是坚持开展“三讲三评”。</w:t>
      </w:r>
      <w:r>
        <w:rPr>
          <w:rFonts w:hint="eastAsia" w:ascii="仿宋_GB2312" w:hAnsi="仿宋_GB2312" w:eastAsia="仿宋_GB2312" w:cs="仿宋_GB2312"/>
          <w:spacing w:val="0"/>
          <w:kern w:val="0"/>
          <w:sz w:val="36"/>
          <w:szCs w:val="36"/>
          <w:lang w:val="en-US" w:eastAsia="zh-CN"/>
        </w:rPr>
        <w:t>坚持每季度在贫困村组织开展以驻村工作队员讲帮扶措施、评帮扶成效；村组干部讲履职情况、评工作成效；建档立卡贫困户讲脱贫情况、评内生动力为主题的“三讲三评”活动，实现基层党建与脱贫攻坚“双推进”、思想教育与工作部署“双融合”。</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_GB2312" w:hAnsi="仿宋_GB2312" w:eastAsia="仿宋_GB2312" w:cs="仿宋_GB2312"/>
          <w:spacing w:val="0"/>
          <w:kern w:val="0"/>
          <w:sz w:val="36"/>
          <w:szCs w:val="36"/>
        </w:rPr>
      </w:pPr>
      <w:r>
        <w:rPr>
          <w:rFonts w:hint="eastAsia" w:ascii="黑体" w:hAnsi="黑体" w:eastAsia="黑体" w:cs="黑体"/>
          <w:spacing w:val="0"/>
          <w:kern w:val="0"/>
          <w:sz w:val="36"/>
          <w:szCs w:val="36"/>
          <w:lang w:val="en-US" w:eastAsia="zh-CN"/>
        </w:rPr>
        <w:t>三、加大保障力度，推动工作队员积极投身脱贫攻坚。</w:t>
      </w:r>
      <w:r>
        <w:rPr>
          <w:rFonts w:hint="eastAsia" w:ascii="仿宋_GB2312" w:hAnsi="仿宋_GB2312" w:eastAsia="仿宋_GB2312" w:cs="仿宋_GB2312"/>
          <w:b/>
          <w:bCs/>
          <w:spacing w:val="0"/>
          <w:kern w:val="0"/>
          <w:sz w:val="36"/>
          <w:szCs w:val="36"/>
          <w:lang w:val="en-US" w:eastAsia="zh-CN"/>
        </w:rPr>
        <w:t>一是落实经费保障。</w:t>
      </w:r>
      <w:r>
        <w:rPr>
          <w:rFonts w:hint="eastAsia" w:ascii="仿宋_GB2312" w:hAnsi="仿宋_GB2312" w:eastAsia="仿宋_GB2312" w:cs="仿宋_GB2312"/>
          <w:spacing w:val="0"/>
          <w:kern w:val="0"/>
          <w:sz w:val="36"/>
          <w:szCs w:val="36"/>
          <w:lang w:val="en-US" w:eastAsia="zh-CN"/>
        </w:rPr>
        <w:t>省财政每年为每个总队长安排工作经费10万元；为驻村第一书记安排工作经费1万元。各级派出单位每年按照省级2万元、市级1万元、县级5千元标准为驻村工作队员安排工作经费，按照每人每天50元标准落实生活和通讯补助，并按照“就高不就低”原则落实艰苦边远地区津贴等待遇。</w:t>
      </w:r>
      <w:r>
        <w:rPr>
          <w:rFonts w:hint="eastAsia" w:ascii="仿宋_GB2312" w:hAnsi="仿宋_GB2312" w:eastAsia="仿宋_GB2312" w:cs="仿宋_GB2312"/>
          <w:b/>
          <w:bCs/>
          <w:spacing w:val="0"/>
          <w:kern w:val="0"/>
          <w:sz w:val="36"/>
          <w:szCs w:val="36"/>
          <w:lang w:val="en-US" w:eastAsia="zh-CN"/>
        </w:rPr>
        <w:t>二是强化安全管理。</w:t>
      </w:r>
      <w:r>
        <w:rPr>
          <w:rFonts w:hint="eastAsia" w:ascii="仿宋_GB2312" w:hAnsi="仿宋_GB2312" w:eastAsia="仿宋_GB2312" w:cs="仿宋_GB2312"/>
          <w:spacing w:val="0"/>
          <w:kern w:val="0"/>
          <w:sz w:val="36"/>
          <w:szCs w:val="36"/>
          <w:lang w:val="en-US" w:eastAsia="zh-CN"/>
        </w:rPr>
        <w:t>制定做好驻村工作队员安全管理和加强脱贫攻坚一线干部健康保障和紧急医疗救治工作的通知，每年全覆盖对驻村队员进行健康体检。定期开展安全业务培训，提高防范交通事故、预防突发疾病的能力本领。</w:t>
      </w:r>
      <w:r>
        <w:rPr>
          <w:rFonts w:hint="eastAsia" w:ascii="仿宋_GB2312" w:hAnsi="仿宋_GB2312" w:eastAsia="仿宋_GB2312" w:cs="仿宋_GB2312"/>
          <w:spacing w:val="0"/>
          <w:kern w:val="0"/>
          <w:sz w:val="36"/>
          <w:szCs w:val="36"/>
          <w:lang w:val="en-US" w:eastAsia="zh-CN" w:bidi="ar-SA"/>
        </w:rPr>
        <w:t>对突发疾病、意外受伤或患急危重症的驻村工作队员开通急救“绿色通道”，做好医疗服务。</w:t>
      </w:r>
      <w:r>
        <w:rPr>
          <w:rFonts w:hint="eastAsia" w:ascii="仿宋_GB2312" w:hAnsi="仿宋_GB2312" w:eastAsia="仿宋_GB2312" w:cs="仿宋_GB2312"/>
          <w:b/>
          <w:bCs/>
          <w:spacing w:val="0"/>
          <w:kern w:val="0"/>
          <w:sz w:val="36"/>
          <w:szCs w:val="36"/>
          <w:lang w:val="en-US" w:eastAsia="zh-CN"/>
        </w:rPr>
        <w:t>三是落实减负要求。</w:t>
      </w:r>
      <w:r>
        <w:rPr>
          <w:rFonts w:hint="eastAsia" w:ascii="仿宋_GB2312" w:hAnsi="仿宋_GB2312" w:eastAsia="仿宋_GB2312" w:cs="仿宋_GB2312"/>
          <w:spacing w:val="0"/>
          <w:kern w:val="0"/>
          <w:sz w:val="36"/>
          <w:szCs w:val="36"/>
          <w:lang w:val="en-US" w:eastAsia="zh-CN"/>
        </w:rPr>
        <w:t>深入开展形式主义、官僚主义突出问题专项整治，着力解决“文山会海”反弹回潮、检查考核过多过频、报表台账过度留痕等问题。要求各级不得随意取消驻村干部休息休假。</w:t>
      </w:r>
    </w:p>
    <w:p>
      <w:pPr>
        <w:keepNext w:val="0"/>
        <w:keepLines w:val="0"/>
        <w:pageBreakBefore w:val="0"/>
        <w:widowControl w:val="0"/>
        <w:kinsoku/>
        <w:wordWrap/>
        <w:overflowPunct/>
        <w:topLinePunct w:val="0"/>
        <w:autoSpaceDE/>
        <w:autoSpaceDN/>
        <w:bidi w:val="0"/>
        <w:adjustRightInd/>
        <w:snapToGrid/>
        <w:spacing w:line="580" w:lineRule="exact"/>
        <w:ind w:firstLine="720" w:firstLineChars="200"/>
        <w:textAlignment w:val="auto"/>
        <w:rPr>
          <w:rFonts w:hint="eastAsia" w:ascii="仿宋_GB2312" w:hAnsi="仿宋_GB2312" w:eastAsia="仿宋_GB2312" w:cs="仿宋_GB2312"/>
          <w:spacing w:val="0"/>
          <w:kern w:val="0"/>
          <w:sz w:val="36"/>
          <w:szCs w:val="36"/>
        </w:rPr>
      </w:pPr>
      <w:r>
        <w:rPr>
          <w:rFonts w:hint="eastAsia" w:ascii="黑体" w:hAnsi="黑体" w:eastAsia="黑体" w:cs="黑体"/>
          <w:spacing w:val="0"/>
          <w:kern w:val="0"/>
          <w:sz w:val="36"/>
          <w:szCs w:val="36"/>
          <w:lang w:val="en-US" w:eastAsia="zh-CN"/>
        </w:rPr>
        <w:t>四、强化关怀激励，让驻村干部切实感受到组织温暖。</w:t>
      </w:r>
      <w:r>
        <w:rPr>
          <w:rFonts w:hint="eastAsia" w:ascii="仿宋_GB2312" w:hAnsi="仿宋_GB2312" w:eastAsia="仿宋_GB2312" w:cs="仿宋_GB2312"/>
          <w:b/>
          <w:bCs/>
          <w:spacing w:val="0"/>
          <w:kern w:val="0"/>
          <w:sz w:val="36"/>
          <w:szCs w:val="36"/>
          <w:lang w:val="en-US" w:eastAsia="zh-CN"/>
        </w:rPr>
        <w:t>一是出台关爱政策文件。</w:t>
      </w:r>
      <w:r>
        <w:rPr>
          <w:rFonts w:hint="eastAsia" w:ascii="仿宋_GB2312" w:hAnsi="仿宋_GB2312" w:eastAsia="仿宋_GB2312" w:cs="仿宋_GB2312"/>
          <w:spacing w:val="0"/>
          <w:kern w:val="0"/>
          <w:sz w:val="36"/>
          <w:szCs w:val="36"/>
          <w:lang w:val="en-US" w:eastAsia="zh-CN"/>
        </w:rPr>
        <w:t>由省委组织部牵头，会同扶贫等部门下发关心爱护脱贫攻坚一线干部的通知，明确17项具体措施</w:t>
      </w:r>
      <w:r>
        <w:rPr>
          <w:rFonts w:hint="eastAsia" w:ascii="仿宋_GB2312" w:hAnsi="仿宋_GB2312" w:eastAsia="仿宋_GB2312" w:cs="仿宋_GB2312"/>
          <w:b w:val="0"/>
          <w:bCs w:val="0"/>
          <w:spacing w:val="0"/>
          <w:kern w:val="0"/>
          <w:sz w:val="36"/>
          <w:szCs w:val="36"/>
          <w:lang w:val="en-US" w:eastAsia="zh-CN"/>
        </w:rPr>
        <w:t>。</w:t>
      </w:r>
      <w:r>
        <w:rPr>
          <w:rFonts w:hint="eastAsia" w:ascii="仿宋_GB2312" w:hAnsi="仿宋_GB2312" w:eastAsia="仿宋_GB2312" w:cs="仿宋_GB2312"/>
          <w:b/>
          <w:bCs/>
          <w:spacing w:val="0"/>
          <w:kern w:val="0"/>
          <w:sz w:val="36"/>
          <w:szCs w:val="36"/>
          <w:lang w:val="en-US" w:eastAsia="zh-CN"/>
        </w:rPr>
        <w:t>二是加大抚恤救助力度。</w:t>
      </w:r>
      <w:r>
        <w:rPr>
          <w:rFonts w:hint="eastAsia" w:ascii="仿宋_GB2312" w:hAnsi="仿宋_GB2312" w:eastAsia="仿宋_GB2312" w:cs="仿宋_GB2312"/>
          <w:spacing w:val="0"/>
          <w:kern w:val="0"/>
          <w:sz w:val="36"/>
          <w:szCs w:val="36"/>
        </w:rPr>
        <w:t>实施“云南省驻村扶贫工作百亿保障计划”，从2017年起，由33家省级保险机构为驻村工作队员累计捐赠价值853.76亿元的意外伤害保险</w:t>
      </w:r>
      <w:r>
        <w:rPr>
          <w:rFonts w:hint="eastAsia" w:ascii="仿宋_GB2312" w:hAnsi="仿宋_GB2312" w:eastAsia="仿宋_GB2312" w:cs="仿宋_GB2312"/>
          <w:spacing w:val="0"/>
          <w:kern w:val="0"/>
          <w:sz w:val="36"/>
          <w:szCs w:val="36"/>
          <w:lang w:val="en-US" w:eastAsia="zh-CN"/>
        </w:rPr>
        <w:t>。</w:t>
      </w:r>
      <w:r>
        <w:rPr>
          <w:rFonts w:hint="eastAsia" w:ascii="仿宋_GB2312" w:hAnsi="仿宋_GB2312" w:eastAsia="仿宋_GB2312" w:cs="仿宋_GB2312"/>
          <w:b/>
          <w:bCs/>
          <w:spacing w:val="0"/>
          <w:kern w:val="0"/>
          <w:sz w:val="36"/>
          <w:szCs w:val="36"/>
          <w:lang w:val="en-US" w:eastAsia="zh-CN"/>
        </w:rPr>
        <w:t>三</w:t>
      </w:r>
      <w:r>
        <w:rPr>
          <w:rFonts w:hint="eastAsia" w:ascii="仿宋_GB2312" w:hAnsi="仿宋_GB2312" w:eastAsia="仿宋_GB2312" w:cs="仿宋_GB2312"/>
          <w:b/>
          <w:bCs/>
          <w:spacing w:val="0"/>
          <w:kern w:val="0"/>
          <w:sz w:val="36"/>
          <w:szCs w:val="36"/>
        </w:rPr>
        <w:t>是定期走访慰问。</w:t>
      </w:r>
      <w:r>
        <w:rPr>
          <w:rFonts w:hint="eastAsia" w:ascii="仿宋_GB2312" w:hAnsi="仿宋_GB2312" w:eastAsia="仿宋_GB2312" w:cs="仿宋_GB2312"/>
          <w:spacing w:val="0"/>
          <w:kern w:val="0"/>
          <w:sz w:val="36"/>
          <w:szCs w:val="36"/>
          <w:lang w:val="en-US" w:eastAsia="zh-CN"/>
        </w:rPr>
        <w:t>2018年和2019年，全省各级组织部门累计对3539名在脱贫攻坚一线因公牺牲、受伤和患重病的脱贫攻坚一线干部及家属进行全覆盖走访慰问，发放慰问金398.18万元</w:t>
      </w:r>
      <w:r>
        <w:rPr>
          <w:rFonts w:hint="eastAsia" w:ascii="仿宋_GB2312" w:hAnsi="仿宋_GB2312" w:eastAsia="仿宋_GB2312" w:cs="仿宋_GB2312"/>
          <w:b/>
          <w:bCs/>
          <w:spacing w:val="0"/>
          <w:kern w:val="0"/>
          <w:sz w:val="36"/>
          <w:szCs w:val="36"/>
        </w:rPr>
        <w:t>，</w:t>
      </w:r>
      <w:r>
        <w:rPr>
          <w:rFonts w:hint="eastAsia" w:ascii="仿宋_GB2312" w:hAnsi="仿宋_GB2312" w:eastAsia="仿宋_GB2312" w:cs="仿宋_GB2312"/>
          <w:spacing w:val="0"/>
          <w:kern w:val="0"/>
          <w:sz w:val="36"/>
          <w:szCs w:val="36"/>
          <w:lang w:val="en-US" w:eastAsia="zh-CN"/>
        </w:rPr>
        <w:t>并建立长效机制。</w:t>
      </w:r>
      <w:r>
        <w:rPr>
          <w:rFonts w:hint="eastAsia" w:ascii="仿宋_GB2312" w:hAnsi="仿宋_GB2312" w:eastAsia="仿宋_GB2312" w:cs="仿宋_GB2312"/>
          <w:b/>
          <w:bCs/>
          <w:spacing w:val="0"/>
          <w:kern w:val="0"/>
          <w:sz w:val="36"/>
          <w:szCs w:val="36"/>
        </w:rPr>
        <w:t>四是加大培养使用</w:t>
      </w:r>
      <w:r>
        <w:rPr>
          <w:rFonts w:hint="eastAsia" w:ascii="仿宋_GB2312" w:hAnsi="仿宋_GB2312" w:eastAsia="仿宋_GB2312" w:cs="仿宋_GB2312"/>
          <w:bCs/>
          <w:spacing w:val="0"/>
          <w:kern w:val="0"/>
          <w:sz w:val="36"/>
          <w:szCs w:val="36"/>
        </w:rPr>
        <w:t>。坚持</w:t>
      </w:r>
      <w:r>
        <w:rPr>
          <w:rFonts w:hint="eastAsia" w:ascii="仿宋_GB2312" w:hAnsi="仿宋_GB2312" w:eastAsia="仿宋_GB2312" w:cs="仿宋_GB2312"/>
          <w:spacing w:val="0"/>
          <w:kern w:val="0"/>
          <w:sz w:val="36"/>
          <w:szCs w:val="36"/>
        </w:rPr>
        <w:t>在脱贫攻坚一线考察识别和选拔任用干部，</w:t>
      </w:r>
      <w:r>
        <w:rPr>
          <w:rFonts w:hint="eastAsia" w:ascii="仿宋_GB2312" w:hAnsi="仿宋_GB2312" w:eastAsia="仿宋_GB2312" w:cs="仿宋_GB2312"/>
          <w:spacing w:val="0"/>
          <w:kern w:val="0"/>
          <w:sz w:val="36"/>
          <w:szCs w:val="36"/>
          <w:lang w:val="en-US" w:eastAsia="zh-CN" w:bidi="ar-SA"/>
        </w:rPr>
        <w:t>2019年全省共提拔使用脱贫攻坚工作实绩突出的干部5640人、成绩优异的驻村队员1795名。</w:t>
      </w:r>
      <w:r>
        <w:rPr>
          <w:rFonts w:hint="eastAsia" w:ascii="仿宋_GB2312" w:hAnsi="仿宋_GB2312" w:eastAsia="仿宋_GB2312" w:cs="仿宋_GB2312"/>
          <w:b/>
          <w:bCs/>
          <w:spacing w:val="0"/>
          <w:kern w:val="0"/>
          <w:sz w:val="36"/>
          <w:szCs w:val="36"/>
          <w:lang w:val="en-US" w:eastAsia="zh-CN" w:bidi="ar-SA"/>
        </w:rPr>
        <w:t>五是注重表彰激励</w:t>
      </w:r>
      <w:r>
        <w:rPr>
          <w:rFonts w:hint="eastAsia" w:ascii="仿宋_GB2312" w:hAnsi="仿宋_GB2312" w:eastAsia="仿宋_GB2312" w:cs="仿宋_GB2312"/>
          <w:bCs/>
          <w:spacing w:val="0"/>
          <w:kern w:val="0"/>
          <w:sz w:val="36"/>
          <w:szCs w:val="36"/>
          <w:lang w:val="en-US" w:eastAsia="zh-CN" w:bidi="ar-SA"/>
        </w:rPr>
        <w:t>。单列驻村工作队员年度考核“优秀”等次，不占地方和派出单位名额。连续4年表彰脱贫攻坚先进集体344个、先进个人990名</w:t>
      </w:r>
      <w:r>
        <w:rPr>
          <w:rFonts w:hint="eastAsia" w:ascii="仿宋_GB2312" w:hAnsi="仿宋_GB2312" w:eastAsia="仿宋_GB2312" w:cs="仿宋_GB2312"/>
          <w:spacing w:val="0"/>
          <w:kern w:val="0"/>
          <w:sz w:val="36"/>
          <w:szCs w:val="36"/>
        </w:rPr>
        <w:t>。深入开展“学习身边榜样”活动，</w:t>
      </w:r>
      <w:r>
        <w:rPr>
          <w:rFonts w:hint="eastAsia" w:ascii="仿宋_GB2312" w:hAnsi="仿宋_GB2312" w:eastAsia="仿宋_GB2312" w:cs="仿宋_GB2312"/>
          <w:spacing w:val="0"/>
          <w:kern w:val="0"/>
          <w:sz w:val="36"/>
          <w:szCs w:val="36"/>
          <w:lang w:val="en-US" w:eastAsia="zh-CN" w:bidi="ar-SA"/>
        </w:rPr>
        <w:t>大力</w:t>
      </w:r>
      <w:r>
        <w:rPr>
          <w:rFonts w:hint="eastAsia" w:ascii="仿宋_GB2312" w:hAnsi="仿宋_GB2312" w:eastAsia="仿宋_GB2312" w:cs="仿宋_GB2312"/>
          <w:spacing w:val="0"/>
          <w:kern w:val="0"/>
          <w:sz w:val="36"/>
          <w:szCs w:val="36"/>
        </w:rPr>
        <w:t>宣传驻村干部典型事迹，</w:t>
      </w:r>
      <w:r>
        <w:rPr>
          <w:rFonts w:hint="eastAsia" w:ascii="仿宋_GB2312" w:hAnsi="仿宋_GB2312" w:eastAsia="仿宋_GB2312" w:cs="仿宋_GB2312"/>
          <w:spacing w:val="0"/>
          <w:kern w:val="0"/>
          <w:sz w:val="36"/>
          <w:szCs w:val="36"/>
          <w:lang w:val="en-US" w:eastAsia="zh-CN" w:bidi="ar-SA"/>
        </w:rPr>
        <w:t>充分发挥示范带动作用</w:t>
      </w:r>
      <w:r>
        <w:rPr>
          <w:rFonts w:hint="eastAsia" w:ascii="仿宋_GB2312" w:hAnsi="仿宋_GB2312" w:eastAsia="仿宋_GB2312" w:cs="仿宋_GB2312"/>
          <w:spacing w:val="0"/>
          <w:kern w:val="0"/>
          <w:sz w:val="36"/>
          <w:szCs w:val="36"/>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Cs/>
          <w:color w:val="auto"/>
          <w:spacing w:val="0"/>
          <w:sz w:val="36"/>
          <w:szCs w:val="36"/>
        </w:rPr>
      </w:pPr>
      <w:r>
        <w:rPr>
          <w:rFonts w:hint="eastAsia" w:ascii="黑体" w:hAnsi="黑体" w:eastAsia="黑体" w:cs="黑体"/>
          <w:color w:val="auto"/>
          <w:spacing w:val="0"/>
          <w:sz w:val="36"/>
          <w:szCs w:val="36"/>
          <w:lang w:val="en-US" w:eastAsia="zh-CN"/>
        </w:rPr>
        <w:t>2020年</w:t>
      </w:r>
      <w:r>
        <w:rPr>
          <w:rFonts w:hint="eastAsia" w:ascii="黑体" w:hAnsi="黑体" w:eastAsia="黑体" w:cs="黑体"/>
          <w:color w:val="auto"/>
          <w:spacing w:val="0"/>
          <w:sz w:val="36"/>
          <w:szCs w:val="36"/>
          <w:lang w:eastAsia="zh-CN"/>
        </w:rPr>
        <w:t>全国驻村帮扶工作培训班</w:t>
      </w:r>
      <w:r>
        <w:rPr>
          <w:rFonts w:hint="eastAsia" w:ascii="黑体" w:hAnsi="黑体" w:eastAsia="黑体" w:cs="黑体"/>
          <w:bCs/>
          <w:color w:val="auto"/>
          <w:spacing w:val="0"/>
          <w:sz w:val="36"/>
          <w:szCs w:val="36"/>
          <w:lang w:eastAsia="zh-CN"/>
        </w:rPr>
        <w:t>交流</w:t>
      </w:r>
      <w:r>
        <w:rPr>
          <w:rFonts w:hint="eastAsia" w:ascii="黑体" w:hAnsi="黑体" w:eastAsia="黑体" w:cs="黑体"/>
          <w:bCs/>
          <w:color w:val="auto"/>
          <w:spacing w:val="0"/>
          <w:sz w:val="36"/>
          <w:szCs w:val="36"/>
        </w:rPr>
        <w:t>发言材料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9"/>
          <w:rFonts w:hint="eastAsia" w:ascii="方正小标宋简体" w:hAns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9"/>
          <w:rFonts w:ascii="方正小标宋简体" w:hAnsi="方正小标宋简体" w:eastAsia="方正小标宋简体"/>
          <w:color w:val="000000" w:themeColor="text1"/>
          <w:sz w:val="44"/>
          <w:szCs w:val="44"/>
          <w14:textFill>
            <w14:solidFill>
              <w14:schemeClr w14:val="tx1"/>
            </w14:solidFill>
          </w14:textFill>
        </w:rPr>
      </w:pPr>
      <w:r>
        <w:rPr>
          <w:rStyle w:val="19"/>
          <w:rFonts w:hint="eastAsia" w:ascii="方正小标宋简体" w:hAnsi="方正小标宋简体" w:eastAsia="方正小标宋简体"/>
          <w:color w:val="000000" w:themeColor="text1"/>
          <w:sz w:val="44"/>
          <w:szCs w:val="44"/>
          <w14:textFill>
            <w14:solidFill>
              <w14:schemeClr w14:val="tx1"/>
            </w14:solidFill>
          </w14:textFill>
        </w:rPr>
        <w:t>精选严管，打造有情怀、有温度的帮扶队伍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9"/>
          <w:rFonts w:ascii="楷体_GB2312" w:hAnsi="楷体_GB2312" w:eastAsia="楷体_GB2312"/>
          <w:color w:val="000000" w:themeColor="text1"/>
          <w:sz w:val="36"/>
          <w:szCs w:val="36"/>
          <w14:textFill>
            <w14:solidFill>
              <w14:schemeClr w14:val="tx1"/>
            </w14:solidFill>
          </w14:textFill>
        </w:rPr>
      </w:pPr>
      <w:r>
        <w:rPr>
          <w:rStyle w:val="19"/>
          <w:rFonts w:hint="eastAsia" w:ascii="楷体_GB2312" w:hAnsi="楷体_GB2312" w:eastAsia="楷体_GB2312" w:cs="楷体_GB2312"/>
          <w:color w:val="000000" w:themeColor="text1"/>
          <w:sz w:val="36"/>
          <w:szCs w:val="36"/>
          <w14:textFill>
            <w14:solidFill>
              <w14:schemeClr w14:val="tx1"/>
            </w14:solidFill>
          </w14:textFill>
        </w:rPr>
        <w:t>甘肃省陇南市</w:t>
      </w:r>
      <w:r>
        <w:rPr>
          <w:rStyle w:val="19"/>
          <w:rFonts w:ascii="楷体_GB2312" w:hAnsi="楷体_GB2312" w:eastAsia="楷体_GB2312"/>
          <w:color w:val="000000" w:themeColor="text1"/>
          <w:sz w:val="36"/>
          <w:szCs w:val="36"/>
          <w14:textFill>
            <w14:solidFill>
              <w14:schemeClr w14:val="tx1"/>
            </w14:solidFill>
          </w14:textFill>
        </w:rPr>
        <w:t>宕昌县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9"/>
          <w:rFonts w:ascii="楷体_GB2312" w:hAnsi="楷体_GB2312" w:eastAsia="楷体_GB2312"/>
          <w:color w:val="000000" w:themeColor="text1"/>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Style w:val="19"/>
          <w:rFonts w:ascii="仿宋_GB2312" w:hAnsi="仿宋_GB2312" w:eastAsia="仿宋_GB2312"/>
          <w:color w:val="000000" w:themeColor="text1"/>
          <w:sz w:val="36"/>
          <w:szCs w:val="36"/>
          <w14:textFill>
            <w14:solidFill>
              <w14:schemeClr w14:val="tx1"/>
            </w14:solidFill>
          </w14:textFill>
        </w:rPr>
      </w:pPr>
      <w:r>
        <w:rPr>
          <w:rStyle w:val="19"/>
          <w:rFonts w:ascii="仿宋_GB2312" w:hAnsi="仿宋_GB2312" w:eastAsia="仿宋_GB2312"/>
          <w:color w:val="000000" w:themeColor="text1"/>
          <w:sz w:val="36"/>
          <w:szCs w:val="36"/>
          <w14:textFill>
            <w14:solidFill>
              <w14:schemeClr w14:val="tx1"/>
            </w14:solidFill>
          </w14:textFill>
        </w:rPr>
        <w:t>宕昌县</w:t>
      </w:r>
      <w:r>
        <w:rPr>
          <w:rStyle w:val="19"/>
          <w:rFonts w:hint="eastAsia" w:ascii="仿宋_GB2312" w:hAnsi="仿宋_GB2312" w:eastAsia="仿宋_GB2312"/>
          <w:color w:val="000000" w:themeColor="text1"/>
          <w:sz w:val="36"/>
          <w:szCs w:val="36"/>
          <w14:textFill>
            <w14:solidFill>
              <w14:schemeClr w14:val="tx1"/>
            </w14:solidFill>
          </w14:textFill>
        </w:rPr>
        <w:t>位于甘肃省陇南市西北部，</w:t>
      </w:r>
      <w:r>
        <w:rPr>
          <w:rStyle w:val="19"/>
          <w:rFonts w:ascii="仿宋_GB2312" w:hAnsi="仿宋_GB2312" w:eastAsia="仿宋_GB2312"/>
          <w:color w:val="000000" w:themeColor="text1"/>
          <w:sz w:val="36"/>
          <w:szCs w:val="36"/>
          <w14:textFill>
            <w14:solidFill>
              <w14:schemeClr w14:val="tx1"/>
            </w14:solidFill>
          </w14:textFill>
        </w:rPr>
        <w:t>是全国52</w:t>
      </w:r>
      <w:r>
        <w:rPr>
          <w:rStyle w:val="19"/>
          <w:rFonts w:hint="eastAsia" w:ascii="仿宋_GB2312" w:hAnsi="仿宋_GB2312" w:eastAsia="仿宋_GB2312"/>
          <w:color w:val="000000" w:themeColor="text1"/>
          <w:sz w:val="36"/>
          <w:szCs w:val="36"/>
          <w14:textFill>
            <w14:solidFill>
              <w14:schemeClr w14:val="tx1"/>
            </w14:solidFill>
          </w14:textFill>
        </w:rPr>
        <w:t>个、甘肃省8个未</w:t>
      </w:r>
      <w:r>
        <w:rPr>
          <w:rStyle w:val="19"/>
          <w:rFonts w:ascii="仿宋_GB2312" w:hAnsi="仿宋_GB2312" w:eastAsia="仿宋_GB2312"/>
          <w:color w:val="000000" w:themeColor="text1"/>
          <w:sz w:val="36"/>
          <w:szCs w:val="36"/>
          <w14:textFill>
            <w14:solidFill>
              <w14:schemeClr w14:val="tx1"/>
            </w14:solidFill>
          </w14:textFill>
        </w:rPr>
        <w:t>摘帽贫困县之一。近年来，</w:t>
      </w:r>
      <w:r>
        <w:rPr>
          <w:rStyle w:val="19"/>
          <w:rFonts w:hint="eastAsia" w:ascii="仿宋_GB2312" w:hAnsi="仿宋_GB2312" w:eastAsia="仿宋_GB2312"/>
          <w:color w:val="000000" w:themeColor="text1"/>
          <w:sz w:val="36"/>
          <w:szCs w:val="36"/>
          <w14:textFill>
            <w14:solidFill>
              <w14:schemeClr w14:val="tx1"/>
            </w14:solidFill>
          </w14:textFill>
        </w:rPr>
        <w:t>我们</w:t>
      </w:r>
      <w:r>
        <w:rPr>
          <w:rStyle w:val="19"/>
          <w:rFonts w:hint="eastAsia" w:ascii="仿宋_GB2312" w:hAnsi="宋体" w:eastAsia="仿宋_GB2312"/>
          <w:color w:val="000000" w:themeColor="text1"/>
          <w:sz w:val="36"/>
          <w:szCs w:val="36"/>
          <w14:textFill>
            <w14:solidFill>
              <w14:schemeClr w14:val="tx1"/>
            </w14:solidFill>
          </w14:textFill>
        </w:rPr>
        <w:t>深入</w:t>
      </w:r>
      <w:r>
        <w:rPr>
          <w:rStyle w:val="19"/>
          <w:rFonts w:ascii="仿宋_GB2312" w:hAnsi="宋体" w:eastAsia="仿宋_GB2312"/>
          <w:color w:val="000000" w:themeColor="text1"/>
          <w:sz w:val="36"/>
          <w:szCs w:val="36"/>
          <w14:textFill>
            <w14:solidFill>
              <w14:schemeClr w14:val="tx1"/>
            </w14:solidFill>
          </w14:textFill>
        </w:rPr>
        <w:t>学习贯彻习近平</w:t>
      </w:r>
      <w:r>
        <w:rPr>
          <w:rStyle w:val="19"/>
          <w:rFonts w:hint="eastAsia" w:ascii="仿宋_GB2312" w:hAnsi="宋体" w:eastAsia="仿宋_GB2312"/>
          <w:color w:val="000000" w:themeColor="text1"/>
          <w:sz w:val="36"/>
          <w:szCs w:val="36"/>
          <w14:textFill>
            <w14:solidFill>
              <w14:schemeClr w14:val="tx1"/>
            </w14:solidFill>
          </w14:textFill>
        </w:rPr>
        <w:t>扶贫开发重要论述和</w:t>
      </w:r>
      <w:r>
        <w:rPr>
          <w:rStyle w:val="19"/>
          <w:rFonts w:ascii="仿宋_GB2312" w:hAnsi="宋体" w:eastAsia="仿宋_GB2312"/>
          <w:color w:val="000000" w:themeColor="text1"/>
          <w:sz w:val="36"/>
          <w:szCs w:val="36"/>
          <w14:textFill>
            <w14:solidFill>
              <w14:schemeClr w14:val="tx1"/>
            </w14:solidFill>
          </w14:textFill>
        </w:rPr>
        <w:t>视察甘肃</w:t>
      </w:r>
      <w:r>
        <w:rPr>
          <w:rStyle w:val="19"/>
          <w:rFonts w:hint="eastAsia" w:ascii="仿宋_GB2312" w:hAnsi="宋体" w:eastAsia="仿宋_GB2312"/>
          <w:color w:val="000000" w:themeColor="text1"/>
          <w:sz w:val="36"/>
          <w:szCs w:val="36"/>
          <w14:textFill>
            <w14:solidFill>
              <w14:schemeClr w14:val="tx1"/>
            </w14:solidFill>
          </w14:textFill>
        </w:rPr>
        <w:t>时的</w:t>
      </w:r>
      <w:r>
        <w:rPr>
          <w:rStyle w:val="19"/>
          <w:rFonts w:ascii="仿宋_GB2312" w:hAnsi="宋体" w:eastAsia="仿宋_GB2312"/>
          <w:color w:val="000000" w:themeColor="text1"/>
          <w:sz w:val="36"/>
          <w:szCs w:val="36"/>
          <w14:textFill>
            <w14:solidFill>
              <w14:schemeClr w14:val="tx1"/>
            </w14:solidFill>
          </w14:textFill>
        </w:rPr>
        <w:t>重要讲话</w:t>
      </w:r>
      <w:r>
        <w:rPr>
          <w:rStyle w:val="19"/>
          <w:rFonts w:hint="eastAsia" w:ascii="仿宋_GB2312" w:hAnsi="宋体" w:eastAsia="仿宋_GB2312"/>
          <w:color w:val="000000" w:themeColor="text1"/>
          <w:sz w:val="36"/>
          <w:szCs w:val="36"/>
          <w14:textFill>
            <w14:solidFill>
              <w14:schemeClr w14:val="tx1"/>
            </w14:solidFill>
          </w14:textFill>
        </w:rPr>
        <w:t>、</w:t>
      </w:r>
      <w:r>
        <w:rPr>
          <w:rStyle w:val="19"/>
          <w:rFonts w:ascii="仿宋_GB2312" w:hAnsi="宋体" w:eastAsia="仿宋_GB2312"/>
          <w:color w:val="000000" w:themeColor="text1"/>
          <w:sz w:val="36"/>
          <w:szCs w:val="36"/>
          <w14:textFill>
            <w14:solidFill>
              <w14:schemeClr w14:val="tx1"/>
            </w14:solidFill>
          </w14:textFill>
        </w:rPr>
        <w:t>指示精神，</w:t>
      </w:r>
      <w:r>
        <w:rPr>
          <w:rStyle w:val="19"/>
          <w:rFonts w:hint="eastAsia" w:ascii="仿宋_GB2312" w:hAnsi="仿宋" w:eastAsia="仿宋_GB2312" w:cs="仿宋"/>
          <w:bCs/>
          <w:color w:val="000000" w:themeColor="text1"/>
          <w:sz w:val="36"/>
          <w:szCs w:val="36"/>
          <w14:textFill>
            <w14:solidFill>
              <w14:schemeClr w14:val="tx1"/>
            </w14:solidFill>
          </w14:textFill>
        </w:rPr>
        <w:t>坚持问题导向精准发力，紧盯关键环节主动作为，</w:t>
      </w:r>
      <w:r>
        <w:rPr>
          <w:rStyle w:val="19"/>
          <w:rFonts w:hint="eastAsia" w:ascii="仿宋_GB2312" w:hAnsi="仿宋_GB2312" w:eastAsia="仿宋_GB2312" w:cs="仿宋_GB2312"/>
          <w:color w:val="000000" w:themeColor="text1"/>
          <w:sz w:val="36"/>
          <w:szCs w:val="36"/>
          <w14:textFill>
            <w14:solidFill>
              <w14:schemeClr w14:val="tx1"/>
            </w14:solidFill>
          </w14:textFill>
        </w:rPr>
        <w:t>不断提升帮扶成效和满意度。通过努力，</w:t>
      </w:r>
      <w:r>
        <w:rPr>
          <w:rStyle w:val="19"/>
          <w:rFonts w:ascii="仿宋_GB2312" w:hAnsi="仿宋_GB2312" w:eastAsia="仿宋_GB2312"/>
          <w:color w:val="000000" w:themeColor="text1"/>
          <w:sz w:val="36"/>
          <w:szCs w:val="36"/>
          <w14:textFill>
            <w14:solidFill>
              <w14:schemeClr w14:val="tx1"/>
            </w14:solidFill>
          </w14:textFill>
        </w:rPr>
        <w:t>贫困人口从建档立卡初的11.</w:t>
      </w:r>
      <w:r>
        <w:rPr>
          <w:rStyle w:val="19"/>
          <w:rFonts w:hint="eastAsia" w:ascii="仿宋_GB2312" w:hAnsi="仿宋_GB2312" w:eastAsia="仿宋_GB2312"/>
          <w:color w:val="000000" w:themeColor="text1"/>
          <w:sz w:val="36"/>
          <w:szCs w:val="36"/>
          <w14:textFill>
            <w14:solidFill>
              <w14:schemeClr w14:val="tx1"/>
            </w14:solidFill>
          </w14:textFill>
        </w:rPr>
        <w:t>4</w:t>
      </w:r>
      <w:r>
        <w:rPr>
          <w:rStyle w:val="19"/>
          <w:rFonts w:ascii="仿宋_GB2312" w:hAnsi="仿宋_GB2312" w:eastAsia="仿宋_GB2312"/>
          <w:color w:val="000000" w:themeColor="text1"/>
          <w:sz w:val="36"/>
          <w:szCs w:val="36"/>
          <w14:textFill>
            <w14:solidFill>
              <w14:schemeClr w14:val="tx1"/>
            </w14:solidFill>
          </w14:textFill>
        </w:rPr>
        <w:t>万人减少到去年底的0.72万人，贫困发生率从4</w:t>
      </w:r>
      <w:r>
        <w:rPr>
          <w:rStyle w:val="19"/>
          <w:rFonts w:hint="eastAsia" w:ascii="仿宋_GB2312" w:hAnsi="仿宋_GB2312" w:eastAsia="仿宋_GB2312"/>
          <w:color w:val="000000" w:themeColor="text1"/>
          <w:sz w:val="36"/>
          <w:szCs w:val="36"/>
          <w14:textFill>
            <w14:solidFill>
              <w14:schemeClr w14:val="tx1"/>
            </w14:solidFill>
          </w14:textFill>
        </w:rPr>
        <w:t>0</w:t>
      </w:r>
      <w:r>
        <w:rPr>
          <w:rStyle w:val="19"/>
          <w:rFonts w:ascii="仿宋_GB2312" w:hAnsi="仿宋_GB2312" w:eastAsia="仿宋_GB2312"/>
          <w:color w:val="000000" w:themeColor="text1"/>
          <w:sz w:val="36"/>
          <w:szCs w:val="36"/>
          <w14:textFill>
            <w14:solidFill>
              <w14:schemeClr w14:val="tx1"/>
            </w14:solidFill>
          </w14:textFill>
        </w:rPr>
        <w:t>.4%下降到2.54%。</w:t>
      </w:r>
      <w:r>
        <w:rPr>
          <w:rStyle w:val="19"/>
          <w:rFonts w:hint="eastAsia" w:ascii="仿宋_GB2312" w:hAnsi="仿宋_GB2312" w:eastAsia="仿宋_GB2312"/>
          <w:color w:val="000000" w:themeColor="text1"/>
          <w:sz w:val="36"/>
          <w:szCs w:val="36"/>
          <w14:textFill>
            <w14:solidFill>
              <w14:schemeClr w14:val="tx1"/>
            </w14:solidFill>
          </w14:textFill>
        </w:rPr>
        <w:t>主要做法有四个方面。</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Style w:val="19"/>
          <w:rFonts w:ascii="仿宋_GB2312" w:hAnsi="仿宋_GB2312" w:eastAsia="仿宋_GB2312"/>
          <w:color w:val="000000" w:themeColor="text1"/>
          <w:sz w:val="36"/>
          <w:szCs w:val="36"/>
          <w14:textFill>
            <w14:solidFill>
              <w14:schemeClr w14:val="tx1"/>
            </w14:solidFill>
          </w14:textFill>
        </w:rPr>
      </w:pPr>
      <w:r>
        <w:rPr>
          <w:rStyle w:val="19"/>
          <w:rFonts w:hint="eastAsia" w:ascii="黑体" w:hAnsi="黑体" w:eastAsia="黑体" w:cs="黑体"/>
          <w:b w:val="0"/>
          <w:bCs w:val="0"/>
          <w:color w:val="000000" w:themeColor="text1"/>
          <w:sz w:val="36"/>
          <w:szCs w:val="36"/>
          <w14:textFill>
            <w14:solidFill>
              <w14:schemeClr w14:val="tx1"/>
            </w14:solidFill>
          </w14:textFill>
        </w:rPr>
        <w:t>一、精准选派，配强主角。</w:t>
      </w:r>
      <w:r>
        <w:rPr>
          <w:rStyle w:val="19"/>
          <w:rFonts w:hint="eastAsia" w:ascii="仿宋_GB2312" w:hAnsi="仿宋_GB2312" w:eastAsia="仿宋_GB2312" w:cs="仿宋_GB2312"/>
          <w:bCs/>
          <w:color w:val="000000" w:themeColor="text1"/>
          <w:sz w:val="36"/>
          <w:szCs w:val="36"/>
          <w14:textFill>
            <w14:solidFill>
              <w14:schemeClr w14:val="tx1"/>
            </w14:solidFill>
          </w14:textFill>
        </w:rPr>
        <w:t>严格驻村帮扶队员选派标准，</w:t>
      </w:r>
      <w:r>
        <w:rPr>
          <w:rStyle w:val="19"/>
          <w:rFonts w:hint="eastAsia" w:ascii="仿宋_GB2312" w:hAnsi="仿宋_GB2312" w:eastAsia="仿宋_GB2312"/>
          <w:color w:val="000000" w:themeColor="text1"/>
          <w:sz w:val="36"/>
          <w:szCs w:val="36"/>
          <w14:textFill>
            <w14:solidFill>
              <w14:schemeClr w14:val="tx1"/>
            </w14:solidFill>
          </w14:textFill>
        </w:rPr>
        <w:t>将</w:t>
      </w:r>
      <w:r>
        <w:rPr>
          <w:rStyle w:val="19"/>
          <w:rFonts w:ascii="仿宋_GB2312" w:hAnsi="仿宋_GB2312" w:eastAsia="仿宋_GB2312"/>
          <w:color w:val="000000" w:themeColor="text1"/>
          <w:sz w:val="36"/>
          <w:szCs w:val="36"/>
          <w14:textFill>
            <w14:solidFill>
              <w14:schemeClr w14:val="tx1"/>
            </w14:solidFill>
          </w14:textFill>
        </w:rPr>
        <w:t>693</w:t>
      </w:r>
      <w:r>
        <w:rPr>
          <w:rStyle w:val="19"/>
          <w:rFonts w:hint="eastAsia" w:ascii="仿宋_GB2312" w:hAnsi="仿宋_GB2312" w:eastAsia="仿宋_GB2312"/>
          <w:color w:val="000000" w:themeColor="text1"/>
          <w:sz w:val="36"/>
          <w:szCs w:val="36"/>
          <w14:textFill>
            <w14:solidFill>
              <w14:schemeClr w14:val="tx1"/>
            </w14:solidFill>
          </w14:textFill>
        </w:rPr>
        <w:t>名</w:t>
      </w:r>
      <w:r>
        <w:rPr>
          <w:rStyle w:val="19"/>
          <w:rFonts w:hint="eastAsia" w:ascii="仿宋_GB2312" w:hAnsi="仿宋_GB2312" w:eastAsia="仿宋_GB2312" w:cs="仿宋_GB2312"/>
          <w:bCs/>
          <w:color w:val="000000" w:themeColor="text1"/>
          <w:sz w:val="36"/>
          <w:szCs w:val="36"/>
          <w14:textFill>
            <w14:solidFill>
              <w14:schemeClr w14:val="tx1"/>
            </w14:solidFill>
          </w14:textFill>
        </w:rPr>
        <w:t>从</w:t>
      </w:r>
      <w:r>
        <w:rPr>
          <w:rStyle w:val="19"/>
          <w:rFonts w:ascii="仿宋_GB2312" w:hAnsi="仿宋_GB2312" w:eastAsia="仿宋_GB2312"/>
          <w:color w:val="000000" w:themeColor="text1"/>
          <w:sz w:val="36"/>
          <w:szCs w:val="36"/>
          <w14:textFill>
            <w14:solidFill>
              <w14:schemeClr w14:val="tx1"/>
            </w14:solidFill>
          </w14:textFill>
        </w:rPr>
        <w:t>中央定点帮扶</w:t>
      </w:r>
      <w:r>
        <w:rPr>
          <w:rStyle w:val="19"/>
          <w:rFonts w:hint="eastAsia" w:ascii="仿宋_GB2312" w:hAnsi="仿宋_GB2312" w:eastAsia="仿宋_GB2312"/>
          <w:color w:val="000000" w:themeColor="text1"/>
          <w:sz w:val="36"/>
          <w:szCs w:val="36"/>
          <w14:textFill>
            <w14:solidFill>
              <w14:schemeClr w14:val="tx1"/>
            </w14:solidFill>
          </w14:textFill>
        </w:rPr>
        <w:t>单位、</w:t>
      </w:r>
      <w:r>
        <w:rPr>
          <w:rStyle w:val="19"/>
          <w:rFonts w:ascii="仿宋_GB2312" w:hAnsi="仿宋_GB2312" w:eastAsia="仿宋_GB2312"/>
          <w:color w:val="000000" w:themeColor="text1"/>
          <w:sz w:val="36"/>
          <w:szCs w:val="36"/>
          <w14:textFill>
            <w14:solidFill>
              <w14:schemeClr w14:val="tx1"/>
            </w14:solidFill>
          </w14:textFill>
        </w:rPr>
        <w:t>省市县帮扶单位</w:t>
      </w:r>
      <w:r>
        <w:rPr>
          <w:rStyle w:val="19"/>
          <w:rFonts w:hint="eastAsia" w:ascii="仿宋_GB2312" w:hAnsi="仿宋_GB2312" w:eastAsia="仿宋_GB2312"/>
          <w:color w:val="000000" w:themeColor="text1"/>
          <w:sz w:val="36"/>
          <w:szCs w:val="36"/>
          <w14:textFill>
            <w14:solidFill>
              <w14:schemeClr w14:val="tx1"/>
            </w14:solidFill>
          </w14:textFill>
        </w:rPr>
        <w:t>、</w:t>
      </w:r>
      <w:r>
        <w:rPr>
          <w:rStyle w:val="19"/>
          <w:rFonts w:ascii="仿宋_GB2312" w:hAnsi="仿宋_GB2312" w:eastAsia="仿宋_GB2312"/>
          <w:color w:val="000000" w:themeColor="text1"/>
          <w:sz w:val="36"/>
          <w:szCs w:val="36"/>
          <w14:textFill>
            <w14:solidFill>
              <w14:schemeClr w14:val="tx1"/>
            </w14:solidFill>
          </w14:textFill>
        </w:rPr>
        <w:t>金昌市直单位</w:t>
      </w:r>
      <w:r>
        <w:rPr>
          <w:rStyle w:val="19"/>
          <w:rFonts w:hint="eastAsia" w:ascii="仿宋_GB2312" w:hAnsi="仿宋_GB2312" w:eastAsia="仿宋_GB2312" w:cs="仿宋_GB2312"/>
          <w:bCs/>
          <w:color w:val="000000" w:themeColor="text1"/>
          <w:sz w:val="36"/>
          <w:szCs w:val="36"/>
          <w14:textFill>
            <w14:solidFill>
              <w14:schemeClr w14:val="tx1"/>
            </w14:solidFill>
          </w14:textFill>
        </w:rPr>
        <w:t>层层遴选的</w:t>
      </w:r>
      <w:r>
        <w:rPr>
          <w:rStyle w:val="19"/>
          <w:rFonts w:hint="eastAsia" w:ascii="仿宋_GB2312" w:hAnsi="仿宋_GB2312" w:eastAsia="仿宋_GB2312"/>
          <w:color w:val="000000" w:themeColor="text1"/>
          <w:sz w:val="36"/>
          <w:szCs w:val="36"/>
          <w14:textFill>
            <w14:solidFill>
              <w14:schemeClr w14:val="tx1"/>
            </w14:solidFill>
          </w14:textFill>
        </w:rPr>
        <w:t>队员优化配置到231个贫困村，实现所有贫困村全覆盖，做到</w:t>
      </w:r>
      <w:r>
        <w:rPr>
          <w:rFonts w:hint="eastAsia" w:ascii="仿宋_GB2312" w:hAnsi="仿宋_GB2312" w:eastAsia="仿宋_GB2312" w:cs="仿宋_GB2312"/>
          <w:color w:val="000000" w:themeColor="text1"/>
          <w:sz w:val="36"/>
          <w:szCs w:val="36"/>
          <w:shd w:val="clear" w:color="auto" w:fill="FFFFFF"/>
          <w14:textFill>
            <w14:solidFill>
              <w14:schemeClr w14:val="tx1"/>
            </w14:solidFill>
          </w14:textFill>
        </w:rPr>
        <w:t>人岗相适、</w:t>
      </w:r>
      <w:r>
        <w:rPr>
          <w:rStyle w:val="19"/>
          <w:rFonts w:ascii="仿宋_GB2312" w:hAnsi="仿宋_GB2312" w:eastAsia="仿宋_GB2312"/>
          <w:color w:val="000000" w:themeColor="text1"/>
          <w:sz w:val="36"/>
          <w:szCs w:val="36"/>
          <w14:textFill>
            <w14:solidFill>
              <w14:schemeClr w14:val="tx1"/>
            </w14:solidFill>
          </w14:textFill>
        </w:rPr>
        <w:t>因村选</w:t>
      </w:r>
      <w:r>
        <w:rPr>
          <w:rStyle w:val="19"/>
          <w:rFonts w:hint="eastAsia" w:ascii="仿宋_GB2312" w:hAnsi="仿宋_GB2312" w:eastAsia="仿宋_GB2312"/>
          <w:color w:val="000000" w:themeColor="text1"/>
          <w:sz w:val="36"/>
          <w:szCs w:val="36"/>
          <w14:textFill>
            <w14:solidFill>
              <w14:schemeClr w14:val="tx1"/>
            </w14:solidFill>
          </w14:textFill>
        </w:rPr>
        <w:t>派</w:t>
      </w:r>
      <w:r>
        <w:rPr>
          <w:rStyle w:val="19"/>
          <w:rFonts w:ascii="仿宋_GB2312" w:hAnsi="仿宋_GB2312" w:eastAsia="仿宋_GB2312"/>
          <w:color w:val="000000" w:themeColor="text1"/>
          <w:sz w:val="36"/>
          <w:szCs w:val="36"/>
          <w14:textFill>
            <w14:solidFill>
              <w14:schemeClr w14:val="tx1"/>
            </w14:solidFill>
          </w14:textFill>
        </w:rPr>
        <w:t>。在县财政极其困难的情况下，</w:t>
      </w:r>
      <w:r>
        <w:rPr>
          <w:rStyle w:val="19"/>
          <w:rFonts w:hint="eastAsia" w:ascii="仿宋_GB2312" w:hAnsi="仿宋_GB2312" w:eastAsia="仿宋_GB2312"/>
          <w:color w:val="000000" w:themeColor="text1"/>
          <w:sz w:val="36"/>
          <w:szCs w:val="36"/>
          <w14:textFill>
            <w14:solidFill>
              <w14:schemeClr w14:val="tx1"/>
            </w14:solidFill>
          </w14:textFill>
        </w:rPr>
        <w:t>筹措资金</w:t>
      </w:r>
      <w:r>
        <w:rPr>
          <w:rStyle w:val="19"/>
          <w:rFonts w:ascii="仿宋_GB2312" w:hAnsi="仿宋_GB2312" w:eastAsia="仿宋_GB2312"/>
          <w:color w:val="000000" w:themeColor="text1"/>
          <w:sz w:val="36"/>
          <w:szCs w:val="36"/>
          <w14:textFill>
            <w14:solidFill>
              <w14:schemeClr w14:val="tx1"/>
            </w14:solidFill>
          </w14:textFill>
        </w:rPr>
        <w:t>1000万元，</w:t>
      </w:r>
      <w:r>
        <w:rPr>
          <w:rStyle w:val="19"/>
          <w:rFonts w:hint="eastAsia" w:ascii="仿宋_GB2312" w:hAnsi="仿宋_GB2312" w:eastAsia="仿宋_GB2312"/>
          <w:color w:val="000000" w:themeColor="text1"/>
          <w:sz w:val="36"/>
          <w:szCs w:val="36"/>
          <w14:textFill>
            <w14:solidFill>
              <w14:schemeClr w14:val="tx1"/>
            </w14:solidFill>
          </w14:textFill>
        </w:rPr>
        <w:t>全面</w:t>
      </w:r>
      <w:r>
        <w:rPr>
          <w:rStyle w:val="19"/>
          <w:rFonts w:ascii="仿宋_GB2312" w:hAnsi="仿宋_GB2312" w:eastAsia="仿宋_GB2312"/>
          <w:color w:val="000000" w:themeColor="text1"/>
          <w:sz w:val="36"/>
          <w:szCs w:val="36"/>
          <w14:textFill>
            <w14:solidFill>
              <w14:schemeClr w14:val="tx1"/>
            </w14:solidFill>
          </w14:textFill>
        </w:rPr>
        <w:t>落实了生活</w:t>
      </w:r>
      <w:r>
        <w:rPr>
          <w:rStyle w:val="19"/>
          <w:rFonts w:hint="eastAsia" w:ascii="仿宋_GB2312" w:hAnsi="仿宋_GB2312" w:eastAsia="仿宋_GB2312"/>
          <w:color w:val="000000" w:themeColor="text1"/>
          <w:sz w:val="36"/>
          <w:szCs w:val="36"/>
          <w14:textFill>
            <w14:solidFill>
              <w14:schemeClr w14:val="tx1"/>
            </w14:solidFill>
          </w14:textFill>
        </w:rPr>
        <w:t>和</w:t>
      </w:r>
      <w:r>
        <w:rPr>
          <w:rStyle w:val="19"/>
          <w:rFonts w:ascii="仿宋_GB2312" w:hAnsi="仿宋_GB2312" w:eastAsia="仿宋_GB2312"/>
          <w:color w:val="000000" w:themeColor="text1"/>
          <w:sz w:val="36"/>
          <w:szCs w:val="36"/>
          <w14:textFill>
            <w14:solidFill>
              <w14:schemeClr w14:val="tx1"/>
            </w14:solidFill>
          </w14:textFill>
        </w:rPr>
        <w:t>通讯补助，托底购买</w:t>
      </w:r>
      <w:r>
        <w:rPr>
          <w:rStyle w:val="19"/>
          <w:rFonts w:hint="eastAsia" w:ascii="仿宋_GB2312" w:hAnsi="仿宋_GB2312" w:eastAsia="仿宋_GB2312"/>
          <w:color w:val="000000" w:themeColor="text1"/>
          <w:sz w:val="36"/>
          <w:szCs w:val="36"/>
          <w14:textFill>
            <w14:solidFill>
              <w14:schemeClr w14:val="tx1"/>
            </w14:solidFill>
          </w14:textFill>
        </w:rPr>
        <w:t>了</w:t>
      </w:r>
      <w:r>
        <w:rPr>
          <w:rStyle w:val="19"/>
          <w:rFonts w:ascii="仿宋_GB2312" w:hAnsi="仿宋_GB2312" w:eastAsia="仿宋_GB2312"/>
          <w:color w:val="000000" w:themeColor="text1"/>
          <w:sz w:val="36"/>
          <w:szCs w:val="36"/>
          <w14:textFill>
            <w14:solidFill>
              <w14:schemeClr w14:val="tx1"/>
            </w14:solidFill>
          </w14:textFill>
        </w:rPr>
        <w:t>人身意外伤害保险，</w:t>
      </w:r>
      <w:r>
        <w:rPr>
          <w:rStyle w:val="19"/>
          <w:rFonts w:hint="eastAsia" w:ascii="仿宋_GB2312" w:hAnsi="仿宋_GB2312" w:eastAsia="仿宋_GB2312"/>
          <w:color w:val="000000" w:themeColor="text1"/>
          <w:sz w:val="36"/>
          <w:szCs w:val="36"/>
          <w14:textFill>
            <w14:solidFill>
              <w14:schemeClr w14:val="tx1"/>
            </w14:solidFill>
          </w14:textFill>
        </w:rPr>
        <w:t>全力解除</w:t>
      </w:r>
      <w:r>
        <w:rPr>
          <w:rStyle w:val="19"/>
          <w:rFonts w:ascii="仿宋_GB2312" w:hAnsi="仿宋_GB2312" w:eastAsia="仿宋_GB2312"/>
          <w:color w:val="000000" w:themeColor="text1"/>
          <w:sz w:val="36"/>
          <w:szCs w:val="36"/>
          <w14:textFill>
            <w14:solidFill>
              <w14:schemeClr w14:val="tx1"/>
            </w14:solidFill>
          </w14:textFill>
        </w:rPr>
        <w:t>后顾之忧。县委组织部</w:t>
      </w:r>
      <w:r>
        <w:rPr>
          <w:rStyle w:val="19"/>
          <w:rFonts w:hint="eastAsia" w:ascii="仿宋_GB2312" w:hAnsi="仿宋_GB2312" w:eastAsia="仿宋_GB2312"/>
          <w:color w:val="000000" w:themeColor="text1"/>
          <w:sz w:val="36"/>
          <w:szCs w:val="36"/>
          <w14:textFill>
            <w14:solidFill>
              <w14:schemeClr w14:val="tx1"/>
            </w14:solidFill>
          </w14:textFill>
        </w:rPr>
        <w:t>适时</w:t>
      </w:r>
      <w:r>
        <w:rPr>
          <w:rStyle w:val="19"/>
          <w:rFonts w:ascii="仿宋_GB2312" w:hAnsi="仿宋_GB2312" w:eastAsia="仿宋_GB2312"/>
          <w:color w:val="000000" w:themeColor="text1"/>
          <w:sz w:val="36"/>
          <w:szCs w:val="36"/>
          <w14:textFill>
            <w14:solidFill>
              <w14:schemeClr w14:val="tx1"/>
            </w14:solidFill>
          </w14:textFill>
        </w:rPr>
        <w:t>对全县驻村帮扶工作队开展</w:t>
      </w:r>
      <w:r>
        <w:rPr>
          <w:rStyle w:val="19"/>
          <w:rFonts w:hint="eastAsia" w:ascii="仿宋_GB2312" w:hAnsi="仿宋_GB2312" w:eastAsia="仿宋_GB2312"/>
          <w:color w:val="000000" w:themeColor="text1"/>
          <w:sz w:val="36"/>
          <w:szCs w:val="36"/>
          <w14:textFill>
            <w14:solidFill>
              <w14:schemeClr w14:val="tx1"/>
            </w14:solidFill>
          </w14:textFill>
        </w:rPr>
        <w:t>分析研判，对</w:t>
      </w:r>
      <w:r>
        <w:rPr>
          <w:rStyle w:val="19"/>
          <w:rFonts w:ascii="仿宋_GB2312" w:hAnsi="仿宋_GB2312" w:eastAsia="仿宋_GB2312"/>
          <w:color w:val="000000" w:themeColor="text1"/>
          <w:sz w:val="36"/>
          <w:szCs w:val="36"/>
          <w14:textFill>
            <w14:solidFill>
              <w14:schemeClr w14:val="tx1"/>
            </w14:solidFill>
          </w14:textFill>
        </w:rPr>
        <w:t>排摸出</w:t>
      </w:r>
      <w:r>
        <w:rPr>
          <w:rStyle w:val="19"/>
          <w:rFonts w:hint="eastAsia" w:ascii="仿宋_GB2312" w:hAnsi="仿宋_GB2312" w:eastAsia="仿宋_GB2312"/>
          <w:color w:val="000000" w:themeColor="text1"/>
          <w:sz w:val="36"/>
          <w:szCs w:val="36"/>
          <w14:textFill>
            <w14:solidFill>
              <w14:schemeClr w14:val="tx1"/>
            </w14:solidFill>
          </w14:textFill>
        </w:rPr>
        <w:t>的</w:t>
      </w:r>
      <w:r>
        <w:rPr>
          <w:rStyle w:val="19"/>
          <w:rFonts w:ascii="仿宋_GB2312" w:hAnsi="仿宋_GB2312" w:eastAsia="仿宋_GB2312"/>
          <w:color w:val="000000" w:themeColor="text1"/>
          <w:sz w:val="36"/>
          <w:szCs w:val="36"/>
          <w14:textFill>
            <w14:solidFill>
              <w14:schemeClr w14:val="tx1"/>
            </w14:solidFill>
          </w14:textFill>
        </w:rPr>
        <w:t>42名不合格队员</w:t>
      </w:r>
      <w:r>
        <w:rPr>
          <w:rStyle w:val="19"/>
          <w:rFonts w:hint="eastAsia" w:ascii="仿宋_GB2312" w:hAnsi="仿宋_GB2312" w:eastAsia="仿宋_GB2312"/>
          <w:color w:val="000000" w:themeColor="text1"/>
          <w:sz w:val="36"/>
          <w:szCs w:val="36"/>
          <w14:textFill>
            <w14:solidFill>
              <w14:schemeClr w14:val="tx1"/>
            </w14:solidFill>
          </w14:textFill>
        </w:rPr>
        <w:t>如数</w:t>
      </w:r>
      <w:r>
        <w:rPr>
          <w:rStyle w:val="19"/>
          <w:rFonts w:ascii="仿宋_GB2312" w:hAnsi="仿宋_GB2312" w:eastAsia="仿宋_GB2312"/>
          <w:color w:val="000000" w:themeColor="text1"/>
          <w:sz w:val="36"/>
          <w:szCs w:val="36"/>
          <w14:textFill>
            <w14:solidFill>
              <w14:schemeClr w14:val="tx1"/>
            </w14:solidFill>
          </w14:textFill>
        </w:rPr>
        <w:t>进行了</w:t>
      </w:r>
      <w:r>
        <w:rPr>
          <w:rStyle w:val="19"/>
          <w:rFonts w:hint="eastAsia" w:ascii="仿宋_GB2312" w:hAnsi="仿宋_GB2312" w:eastAsia="仿宋_GB2312"/>
          <w:color w:val="000000" w:themeColor="text1"/>
          <w:sz w:val="36"/>
          <w:szCs w:val="36"/>
          <w14:textFill>
            <w14:solidFill>
              <w14:schemeClr w14:val="tx1"/>
            </w14:solidFill>
          </w14:textFill>
        </w:rPr>
        <w:t>调整，确保精准选派</w:t>
      </w:r>
      <w:r>
        <w:rPr>
          <w:rStyle w:val="19"/>
          <w:rFonts w:hint="eastAsia" w:ascii="仿宋_GB2312" w:hAnsi="仿宋_GB2312" w:eastAsia="仿宋_GB2312" w:cs="仿宋_GB2312"/>
          <w:bCs/>
          <w:color w:val="000000" w:themeColor="text1"/>
          <w:sz w:val="36"/>
          <w:szCs w:val="36"/>
          <w14:textFill>
            <w14:solidFill>
              <w14:schemeClr w14:val="tx1"/>
            </w14:solidFill>
          </w14:textFill>
        </w:rPr>
        <w:t>。</w:t>
      </w:r>
      <w:r>
        <w:rPr>
          <w:rStyle w:val="19"/>
          <w:rFonts w:hint="eastAsia" w:ascii="仿宋_GB2312" w:hAnsi="仿宋_GB2312" w:eastAsia="仿宋_GB2312"/>
          <w:color w:val="000000" w:themeColor="text1"/>
          <w:sz w:val="36"/>
          <w:szCs w:val="36"/>
          <w14:textFill>
            <w14:solidFill>
              <w14:schemeClr w14:val="tx1"/>
            </w14:solidFill>
          </w14:textFill>
        </w:rPr>
        <w:t>坚持</w:t>
      </w:r>
      <w:r>
        <w:rPr>
          <w:rStyle w:val="19"/>
          <w:rFonts w:ascii="仿宋_GB2312" w:hAnsi="仿宋_GB2312" w:eastAsia="仿宋_GB2312"/>
          <w:color w:val="000000" w:themeColor="text1"/>
          <w:sz w:val="36"/>
          <w:szCs w:val="36"/>
          <w14:textFill>
            <w14:solidFill>
              <w14:schemeClr w14:val="tx1"/>
            </w14:solidFill>
          </w14:textFill>
        </w:rPr>
        <w:t>在帮扶一线</w:t>
      </w:r>
      <w:r>
        <w:rPr>
          <w:rFonts w:hint="eastAsia" w:ascii="仿宋_GB2312" w:hAnsi="仿宋_GB2312" w:eastAsia="仿宋_GB2312" w:cs="仿宋_GB2312"/>
          <w:color w:val="000000" w:themeColor="text1"/>
          <w:sz w:val="36"/>
          <w:szCs w:val="36"/>
          <w14:textFill>
            <w14:solidFill>
              <w14:schemeClr w14:val="tx1"/>
            </w14:solidFill>
          </w14:textFill>
        </w:rPr>
        <w:t>火线选将、赛场选马，</w:t>
      </w:r>
      <w:r>
        <w:rPr>
          <w:rStyle w:val="19"/>
          <w:rFonts w:ascii="仿宋_GB2312" w:hAnsi="仿宋_GB2312" w:eastAsia="仿宋_GB2312"/>
          <w:color w:val="000000" w:themeColor="text1"/>
          <w:sz w:val="36"/>
          <w:szCs w:val="36"/>
          <w14:textFill>
            <w14:solidFill>
              <w14:schemeClr w14:val="tx1"/>
            </w14:solidFill>
          </w14:textFill>
        </w:rPr>
        <w:t>各级组织部门提拔重用驻村帮扶</w:t>
      </w:r>
      <w:r>
        <w:rPr>
          <w:rStyle w:val="19"/>
          <w:rFonts w:hint="eastAsia" w:ascii="仿宋_GB2312" w:hAnsi="仿宋_GB2312" w:eastAsia="仿宋_GB2312"/>
          <w:color w:val="000000" w:themeColor="text1"/>
          <w:sz w:val="36"/>
          <w:szCs w:val="36"/>
          <w14:textFill>
            <w14:solidFill>
              <w14:schemeClr w14:val="tx1"/>
            </w14:solidFill>
          </w14:textFill>
        </w:rPr>
        <w:t>队</w:t>
      </w:r>
      <w:r>
        <w:rPr>
          <w:rStyle w:val="19"/>
          <w:rFonts w:ascii="仿宋_GB2312" w:hAnsi="仿宋_GB2312" w:eastAsia="仿宋_GB2312"/>
          <w:color w:val="000000" w:themeColor="text1"/>
          <w:sz w:val="36"/>
          <w:szCs w:val="36"/>
          <w14:textFill>
            <w14:solidFill>
              <w14:schemeClr w14:val="tx1"/>
            </w14:solidFill>
          </w14:textFill>
        </w:rPr>
        <w:t>员42人，</w:t>
      </w:r>
      <w:r>
        <w:rPr>
          <w:rStyle w:val="19"/>
          <w:rFonts w:hint="eastAsia" w:ascii="仿宋_GB2312" w:hAnsi="仿宋_GB2312" w:eastAsia="仿宋_GB2312"/>
          <w:color w:val="000000" w:themeColor="text1"/>
          <w:sz w:val="36"/>
          <w:szCs w:val="36"/>
          <w14:textFill>
            <w14:solidFill>
              <w14:schemeClr w14:val="tx1"/>
            </w14:solidFill>
          </w14:textFill>
        </w:rPr>
        <w:t>15</w:t>
      </w:r>
      <w:r>
        <w:rPr>
          <w:rStyle w:val="19"/>
          <w:rFonts w:ascii="仿宋_GB2312" w:hAnsi="仿宋_GB2312" w:eastAsia="仿宋_GB2312"/>
          <w:color w:val="000000" w:themeColor="text1"/>
          <w:sz w:val="36"/>
          <w:szCs w:val="36"/>
          <w14:textFill>
            <w14:solidFill>
              <w14:schemeClr w14:val="tx1"/>
            </w14:solidFill>
          </w14:textFill>
        </w:rPr>
        <w:t>名驻村帮扶干部</w:t>
      </w:r>
      <w:r>
        <w:rPr>
          <w:rStyle w:val="19"/>
          <w:rFonts w:hint="eastAsia" w:ascii="仿宋_GB2312" w:hAnsi="仿宋_GB2312" w:eastAsia="仿宋_GB2312"/>
          <w:color w:val="000000" w:themeColor="text1"/>
          <w:sz w:val="36"/>
          <w:szCs w:val="36"/>
          <w14:textFill>
            <w14:solidFill>
              <w14:schemeClr w14:val="tx1"/>
            </w14:solidFill>
          </w14:textFill>
        </w:rPr>
        <w:t>先后荣膺</w:t>
      </w:r>
      <w:r>
        <w:rPr>
          <w:rStyle w:val="19"/>
          <w:rFonts w:ascii="仿宋_GB2312" w:hAnsi="仿宋_GB2312" w:eastAsia="仿宋_GB2312"/>
          <w:color w:val="000000" w:themeColor="text1"/>
          <w:sz w:val="36"/>
          <w:szCs w:val="36"/>
          <w14:textFill>
            <w14:solidFill>
              <w14:schemeClr w14:val="tx1"/>
            </w14:solidFill>
          </w14:textFill>
        </w:rPr>
        <w:t>省</w:t>
      </w:r>
      <w:r>
        <w:rPr>
          <w:rStyle w:val="19"/>
          <w:rFonts w:hint="eastAsia" w:ascii="仿宋_GB2312" w:hAnsi="仿宋_GB2312" w:eastAsia="仿宋_GB2312"/>
          <w:color w:val="000000" w:themeColor="text1"/>
          <w:sz w:val="36"/>
          <w:szCs w:val="36"/>
          <w14:textFill>
            <w14:solidFill>
              <w14:schemeClr w14:val="tx1"/>
            </w14:solidFill>
          </w14:textFill>
        </w:rPr>
        <w:t>、市</w:t>
      </w:r>
      <w:r>
        <w:rPr>
          <w:rStyle w:val="19"/>
          <w:rFonts w:ascii="仿宋_GB2312" w:hAnsi="仿宋_GB2312" w:eastAsia="仿宋_GB2312"/>
          <w:color w:val="000000" w:themeColor="text1"/>
          <w:sz w:val="36"/>
          <w:szCs w:val="36"/>
          <w14:textFill>
            <w14:solidFill>
              <w14:schemeClr w14:val="tx1"/>
            </w14:solidFill>
          </w14:textFill>
        </w:rPr>
        <w:t>年度脱贫攻坚帮扶工作先进个</w:t>
      </w:r>
      <w:r>
        <w:rPr>
          <w:rStyle w:val="19"/>
          <w:rFonts w:hint="eastAsia" w:ascii="仿宋_GB2312" w:hAnsi="仿宋_GB2312" w:eastAsia="仿宋_GB2312"/>
          <w:color w:val="000000" w:themeColor="text1"/>
          <w:sz w:val="36"/>
          <w:szCs w:val="36"/>
          <w14:textFill>
            <w14:solidFill>
              <w14:schemeClr w14:val="tx1"/>
            </w14:solidFill>
          </w14:textFill>
        </w:rPr>
        <w:t>人</w:t>
      </w:r>
      <w:r>
        <w:rPr>
          <w:rStyle w:val="19"/>
          <w:rFonts w:ascii="仿宋_GB2312" w:hAnsi="仿宋_GB2312" w:eastAsia="仿宋_GB2312"/>
          <w:color w:val="000000" w:themeColor="text1"/>
          <w:sz w:val="36"/>
          <w:szCs w:val="36"/>
          <w14:textFill>
            <w14:solidFill>
              <w14:schemeClr w14:val="tx1"/>
            </w14:solidFill>
          </w14:textFill>
        </w:rPr>
        <w:t>，在央视等</w:t>
      </w:r>
      <w:r>
        <w:rPr>
          <w:rStyle w:val="19"/>
          <w:rFonts w:hint="eastAsia" w:ascii="仿宋_GB2312" w:hAnsi="仿宋_GB2312" w:eastAsia="仿宋_GB2312"/>
          <w:color w:val="000000" w:themeColor="text1"/>
          <w:sz w:val="36"/>
          <w:szCs w:val="36"/>
          <w14:textFill>
            <w14:solidFill>
              <w14:schemeClr w14:val="tx1"/>
            </w14:solidFill>
          </w14:textFill>
        </w:rPr>
        <w:t>各级</w:t>
      </w:r>
      <w:r>
        <w:rPr>
          <w:rStyle w:val="19"/>
          <w:rFonts w:ascii="仿宋_GB2312" w:hAnsi="仿宋_GB2312" w:eastAsia="仿宋_GB2312"/>
          <w:color w:val="000000" w:themeColor="text1"/>
          <w:sz w:val="36"/>
          <w:szCs w:val="36"/>
          <w14:textFill>
            <w14:solidFill>
              <w14:schemeClr w14:val="tx1"/>
            </w14:solidFill>
          </w14:textFill>
        </w:rPr>
        <w:t>媒体</w:t>
      </w:r>
      <w:r>
        <w:rPr>
          <w:rStyle w:val="19"/>
          <w:rFonts w:hint="eastAsia" w:ascii="仿宋_GB2312" w:hAnsi="仿宋_GB2312" w:eastAsia="仿宋_GB2312"/>
          <w:color w:val="000000" w:themeColor="text1"/>
          <w:sz w:val="36"/>
          <w:szCs w:val="36"/>
          <w14:textFill>
            <w14:solidFill>
              <w14:schemeClr w14:val="tx1"/>
            </w14:solidFill>
          </w14:textFill>
        </w:rPr>
        <w:t>集中</w:t>
      </w:r>
      <w:r>
        <w:rPr>
          <w:rStyle w:val="19"/>
          <w:rFonts w:ascii="仿宋_GB2312" w:hAnsi="仿宋_GB2312" w:eastAsia="仿宋_GB2312"/>
          <w:color w:val="000000" w:themeColor="text1"/>
          <w:sz w:val="36"/>
          <w:szCs w:val="36"/>
          <w14:textFill>
            <w14:solidFill>
              <w14:schemeClr w14:val="tx1"/>
            </w14:solidFill>
          </w14:textFill>
        </w:rPr>
        <w:t>宣传驻村帮扶典型87例，</w:t>
      </w:r>
      <w:r>
        <w:rPr>
          <w:rFonts w:hint="eastAsia" w:ascii="仿宋_GB2312" w:hAnsi="仿宋_GB2312" w:eastAsia="仿宋_GB2312" w:cs="仿宋_GB2312"/>
          <w:color w:val="000000" w:themeColor="text1"/>
          <w:sz w:val="36"/>
          <w:szCs w:val="36"/>
          <w14:textFill>
            <w14:solidFill>
              <w14:schemeClr w14:val="tx1"/>
            </w14:solidFill>
          </w14:textFill>
        </w:rPr>
        <w:t>鼓舞干劲，</w:t>
      </w:r>
      <w:r>
        <w:rPr>
          <w:rStyle w:val="19"/>
          <w:rFonts w:ascii="仿宋_GB2312" w:hAnsi="仿宋_GB2312" w:eastAsia="仿宋_GB2312"/>
          <w:color w:val="000000" w:themeColor="text1"/>
          <w:sz w:val="36"/>
          <w:szCs w:val="36"/>
          <w14:textFill>
            <w14:solidFill>
              <w14:schemeClr w14:val="tx1"/>
            </w14:solidFill>
          </w14:textFill>
        </w:rPr>
        <w:t>尽锐出战。县直各帮扶单位</w:t>
      </w:r>
      <w:r>
        <w:rPr>
          <w:rStyle w:val="19"/>
          <w:rFonts w:hint="eastAsia" w:ascii="仿宋_GB2312" w:hAnsi="仿宋_GB2312" w:eastAsia="仿宋_GB2312"/>
          <w:color w:val="000000" w:themeColor="text1"/>
          <w:sz w:val="36"/>
          <w:szCs w:val="36"/>
          <w14:textFill>
            <w14:solidFill>
              <w14:schemeClr w14:val="tx1"/>
            </w14:solidFill>
          </w14:textFill>
        </w:rPr>
        <w:t>向</w:t>
      </w:r>
      <w:r>
        <w:rPr>
          <w:rStyle w:val="19"/>
          <w:rFonts w:ascii="仿宋_GB2312" w:hAnsi="仿宋_GB2312" w:eastAsia="仿宋_GB2312"/>
          <w:color w:val="000000" w:themeColor="text1"/>
          <w:sz w:val="36"/>
          <w:szCs w:val="36"/>
          <w14:textFill>
            <w14:solidFill>
              <w14:schemeClr w14:val="tx1"/>
            </w14:solidFill>
          </w14:textFill>
        </w:rPr>
        <w:t>县委、县政府</w:t>
      </w:r>
      <w:r>
        <w:rPr>
          <w:rStyle w:val="19"/>
          <w:rFonts w:hint="eastAsia" w:ascii="仿宋_GB2312" w:hAnsi="仿宋_GB2312" w:eastAsia="仿宋_GB2312"/>
          <w:color w:val="000000" w:themeColor="text1"/>
          <w:sz w:val="36"/>
          <w:szCs w:val="36"/>
          <w14:textFill>
            <w14:solidFill>
              <w14:schemeClr w14:val="tx1"/>
            </w14:solidFill>
          </w14:textFill>
        </w:rPr>
        <w:t>立下</w:t>
      </w:r>
      <w:r>
        <w:rPr>
          <w:rStyle w:val="19"/>
          <w:rFonts w:ascii="仿宋_GB2312" w:hAnsi="仿宋_GB2312" w:eastAsia="仿宋_GB2312"/>
          <w:color w:val="000000" w:themeColor="text1"/>
          <w:sz w:val="36"/>
          <w:szCs w:val="36"/>
          <w14:textFill>
            <w14:solidFill>
              <w14:schemeClr w14:val="tx1"/>
            </w14:solidFill>
          </w14:textFill>
        </w:rPr>
        <w:t>了《脱贫攻坚收官歼灭战责任状》，</w:t>
      </w:r>
      <w:r>
        <w:rPr>
          <w:rStyle w:val="19"/>
          <w:rFonts w:hint="eastAsia" w:ascii="仿宋_GB2312" w:hAnsi="仿宋_GB2312" w:eastAsia="仿宋_GB2312"/>
          <w:color w:val="000000" w:themeColor="text1"/>
          <w:sz w:val="36"/>
          <w:szCs w:val="36"/>
          <w14:textFill>
            <w14:solidFill>
              <w14:schemeClr w14:val="tx1"/>
            </w14:solidFill>
          </w14:textFill>
        </w:rPr>
        <w:t>坚持开展“两个每月一次活动”，即每月至少</w:t>
      </w:r>
      <w:r>
        <w:rPr>
          <w:rStyle w:val="19"/>
          <w:rFonts w:ascii="仿宋_GB2312" w:hAnsi="仿宋_GB2312" w:eastAsia="仿宋_GB2312"/>
          <w:color w:val="000000" w:themeColor="text1"/>
          <w:sz w:val="36"/>
          <w:szCs w:val="36"/>
          <w14:textFill>
            <w14:solidFill>
              <w14:schemeClr w14:val="tx1"/>
            </w14:solidFill>
          </w14:textFill>
        </w:rPr>
        <w:t>回访</w:t>
      </w:r>
      <w:r>
        <w:rPr>
          <w:rStyle w:val="19"/>
          <w:rFonts w:hint="eastAsia" w:ascii="仿宋_GB2312" w:hAnsi="仿宋_GB2312" w:eastAsia="仿宋_GB2312"/>
          <w:color w:val="000000" w:themeColor="text1"/>
          <w:sz w:val="36"/>
          <w:szCs w:val="36"/>
          <w14:textFill>
            <w14:solidFill>
              <w14:schemeClr w14:val="tx1"/>
            </w14:solidFill>
          </w14:textFill>
        </w:rPr>
        <w:t>一次</w:t>
      </w:r>
      <w:r>
        <w:rPr>
          <w:rStyle w:val="19"/>
          <w:rFonts w:ascii="仿宋_GB2312" w:hAnsi="仿宋_GB2312" w:eastAsia="仿宋_GB2312"/>
          <w:color w:val="000000" w:themeColor="text1"/>
          <w:sz w:val="36"/>
          <w:szCs w:val="36"/>
          <w14:textFill>
            <w14:solidFill>
              <w14:schemeClr w14:val="tx1"/>
            </w14:solidFill>
          </w14:textFill>
        </w:rPr>
        <w:t>选派队员，</w:t>
      </w:r>
      <w:r>
        <w:rPr>
          <w:rStyle w:val="19"/>
          <w:rFonts w:hint="eastAsia" w:ascii="仿宋_GB2312" w:hAnsi="仿宋_GB2312" w:eastAsia="仿宋_GB2312"/>
          <w:color w:val="000000" w:themeColor="text1"/>
          <w:sz w:val="36"/>
          <w:szCs w:val="36"/>
          <w14:textFill>
            <w14:solidFill>
              <w14:schemeClr w14:val="tx1"/>
            </w14:solidFill>
          </w14:textFill>
        </w:rPr>
        <w:t>组织联户干部每月走访一次联系户，并建立</w:t>
      </w:r>
      <w:r>
        <w:rPr>
          <w:rStyle w:val="19"/>
          <w:rFonts w:ascii="仿宋_GB2312" w:hAnsi="仿宋_GB2312" w:eastAsia="仿宋_GB2312"/>
          <w:color w:val="000000" w:themeColor="text1"/>
          <w:sz w:val="36"/>
          <w:szCs w:val="36"/>
          <w14:textFill>
            <w14:solidFill>
              <w14:schemeClr w14:val="tx1"/>
            </w14:solidFill>
          </w14:textFill>
        </w:rPr>
        <w:t>帮扶责任人到户帮扶台账，如实记</w:t>
      </w:r>
      <w:r>
        <w:rPr>
          <w:rStyle w:val="19"/>
          <w:rFonts w:hint="eastAsia" w:ascii="仿宋_GB2312" w:hAnsi="仿宋_GB2312" w:eastAsia="仿宋_GB2312"/>
          <w:color w:val="000000" w:themeColor="text1"/>
          <w:sz w:val="36"/>
          <w:szCs w:val="36"/>
          <w14:textFill>
            <w14:solidFill>
              <w14:schemeClr w14:val="tx1"/>
            </w14:solidFill>
          </w14:textFill>
        </w:rPr>
        <w:t>录</w:t>
      </w:r>
      <w:r>
        <w:rPr>
          <w:rStyle w:val="19"/>
          <w:rFonts w:ascii="仿宋_GB2312" w:hAnsi="仿宋_GB2312" w:eastAsia="仿宋_GB2312"/>
          <w:color w:val="000000" w:themeColor="text1"/>
          <w:sz w:val="36"/>
          <w:szCs w:val="36"/>
          <w14:textFill>
            <w14:solidFill>
              <w14:schemeClr w14:val="tx1"/>
            </w14:solidFill>
          </w14:textFill>
        </w:rPr>
        <w:t>帮扶情况，</w:t>
      </w:r>
      <w:r>
        <w:rPr>
          <w:rStyle w:val="19"/>
          <w:rFonts w:hint="eastAsia" w:ascii="仿宋_GB2312" w:hAnsi="仿宋_GB2312" w:eastAsia="仿宋_GB2312"/>
          <w:color w:val="000000" w:themeColor="text1"/>
          <w:sz w:val="36"/>
          <w:szCs w:val="36"/>
          <w14:textFill>
            <w14:solidFill>
              <w14:schemeClr w14:val="tx1"/>
            </w14:solidFill>
          </w14:textFill>
        </w:rPr>
        <w:t>积极</w:t>
      </w:r>
      <w:r>
        <w:rPr>
          <w:rStyle w:val="19"/>
          <w:rFonts w:ascii="仿宋_GB2312" w:hAnsi="仿宋_GB2312" w:eastAsia="仿宋_GB2312"/>
          <w:color w:val="000000" w:themeColor="text1"/>
          <w:sz w:val="36"/>
          <w:szCs w:val="36"/>
          <w14:textFill>
            <w14:solidFill>
              <w14:schemeClr w14:val="tx1"/>
            </w14:solidFill>
          </w14:textFill>
        </w:rPr>
        <w:t>履职尽责。</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ascii="仿宋_GB2312" w:hAnsi="仿宋_GB2312" w:eastAsia="仿宋_GB2312" w:cs="仿宋_GB2312"/>
          <w:color w:val="000000" w:themeColor="text1"/>
          <w:sz w:val="36"/>
          <w:szCs w:val="36"/>
          <w14:textFill>
            <w14:solidFill>
              <w14:schemeClr w14:val="tx1"/>
            </w14:solidFill>
          </w14:textFill>
        </w:rPr>
      </w:pPr>
      <w:r>
        <w:rPr>
          <w:rStyle w:val="19"/>
          <w:rFonts w:hint="eastAsia" w:ascii="黑体" w:hAnsi="黑体" w:eastAsia="黑体" w:cs="黑体"/>
          <w:b w:val="0"/>
          <w:bCs/>
          <w:color w:val="000000" w:themeColor="text1"/>
          <w:sz w:val="36"/>
          <w:szCs w:val="36"/>
          <w14:textFill>
            <w14:solidFill>
              <w14:schemeClr w14:val="tx1"/>
            </w14:solidFill>
          </w14:textFill>
        </w:rPr>
        <w:t>二、从严管理，压实责任。</w:t>
      </w:r>
      <w:r>
        <w:rPr>
          <w:rStyle w:val="19"/>
          <w:rFonts w:ascii="仿宋_GB2312" w:hAnsi="仿宋_GB2312" w:eastAsia="仿宋_GB2312"/>
          <w:color w:val="000000" w:themeColor="text1"/>
          <w:sz w:val="36"/>
          <w:szCs w:val="36"/>
          <w14:textFill>
            <w14:solidFill>
              <w14:schemeClr w14:val="tx1"/>
            </w14:solidFill>
          </w14:textFill>
        </w:rPr>
        <w:t>组建常年督查组，</w:t>
      </w:r>
      <w:r>
        <w:rPr>
          <w:rFonts w:hint="eastAsia" w:ascii="仿宋_GB2312" w:hAnsi="仿宋_GB2312" w:eastAsia="仿宋_GB2312" w:cs="仿宋_GB2312"/>
          <w:sz w:val="36"/>
          <w:szCs w:val="36"/>
        </w:rPr>
        <w:t>按时间节点推行日监控、周通报、月汇报、月评比制度，一步一个脚印地强化日常管理。</w:t>
      </w:r>
      <w:r>
        <w:rPr>
          <w:rFonts w:hint="eastAsia" w:ascii="仿宋_GB2312" w:hAnsi="仿宋_GB2312" w:eastAsia="仿宋_GB2312" w:cs="仿宋_GB2312"/>
          <w:b/>
          <w:bCs/>
          <w:sz w:val="36"/>
          <w:szCs w:val="36"/>
        </w:rPr>
        <w:t>日监控，</w:t>
      </w:r>
      <w:r>
        <w:rPr>
          <w:rFonts w:hint="eastAsia" w:ascii="仿宋_GB2312" w:hAnsi="仿宋_GB2312" w:eastAsia="仿宋_GB2312" w:cs="仿宋_GB2312"/>
          <w:sz w:val="36"/>
          <w:szCs w:val="36"/>
        </w:rPr>
        <w:t>确定专人，每天对钉钉打卡情况进行后台监控，对未打卡人员逐乡镇进行反馈，督促乡镇查明原因、责令改进。</w:t>
      </w:r>
      <w:r>
        <w:rPr>
          <w:rFonts w:hint="eastAsia" w:ascii="仿宋_GB2312" w:hAnsi="仿宋_GB2312" w:eastAsia="仿宋_GB2312" w:cs="仿宋_GB2312"/>
          <w:b/>
          <w:bCs/>
          <w:sz w:val="36"/>
          <w:szCs w:val="36"/>
        </w:rPr>
        <w:t>周通报，</w:t>
      </w:r>
      <w:r>
        <w:rPr>
          <w:rFonts w:hint="eastAsia" w:ascii="仿宋_GB2312" w:hAnsi="仿宋_GB2312" w:eastAsia="仿宋_GB2312" w:cs="仿宋_GB2312"/>
          <w:sz w:val="36"/>
          <w:szCs w:val="36"/>
        </w:rPr>
        <w:t>每周按各乡镇工作队员钉钉出勤打卡率进行排名，对后三名乡镇和连续旷工、打卡出勤较差人员在全县范围内进行通报，</w:t>
      </w:r>
      <w:r>
        <w:rPr>
          <w:rStyle w:val="19"/>
          <w:rFonts w:ascii="仿宋_GB2312" w:hAnsi="仿宋_GB2312" w:eastAsia="仿宋_GB2312"/>
          <w:color w:val="000000" w:themeColor="text1"/>
          <w:sz w:val="36"/>
          <w:szCs w:val="36"/>
          <w14:textFill>
            <w14:solidFill>
              <w14:schemeClr w14:val="tx1"/>
            </w14:solidFill>
          </w14:textFill>
        </w:rPr>
        <w:t>并跟踪问效</w:t>
      </w:r>
      <w:r>
        <w:rPr>
          <w:rStyle w:val="19"/>
          <w:rFonts w:hint="eastAsia" w:ascii="仿宋_GB2312" w:hAnsi="仿宋_GB2312" w:eastAsia="仿宋_GB2312"/>
          <w:color w:val="000000" w:themeColor="text1"/>
          <w:sz w:val="36"/>
          <w:szCs w:val="36"/>
          <w14:textFill>
            <w14:solidFill>
              <w14:schemeClr w14:val="tx1"/>
            </w14:solidFill>
          </w14:textFill>
        </w:rPr>
        <w:t>，不断推动驻村帮扶走深走实</w:t>
      </w:r>
      <w:r>
        <w:rPr>
          <w:rStyle w:val="19"/>
          <w:rFonts w:ascii="仿宋_GB2312" w:hAnsi="仿宋_GB2312" w:eastAsia="仿宋_GB2312"/>
          <w:color w:val="000000" w:themeColor="text1"/>
          <w:sz w:val="36"/>
          <w:szCs w:val="36"/>
          <w14:textFill>
            <w14:solidFill>
              <w14:schemeClr w14:val="tx1"/>
            </w14:solidFill>
          </w14:textFill>
        </w:rPr>
        <w:t>。</w:t>
      </w:r>
      <w:r>
        <w:rPr>
          <w:rFonts w:hint="eastAsia" w:ascii="仿宋_GB2312" w:hAnsi="仿宋_GB2312" w:eastAsia="仿宋_GB2312" w:cs="仿宋_GB2312"/>
          <w:b/>
          <w:bCs/>
          <w:sz w:val="36"/>
          <w:szCs w:val="36"/>
        </w:rPr>
        <w:t>月报告，</w:t>
      </w:r>
      <w:r>
        <w:rPr>
          <w:rFonts w:hint="eastAsia" w:ascii="仿宋_GB2312" w:hAnsi="仿宋_GB2312" w:eastAsia="仿宋_GB2312" w:cs="仿宋_GB2312"/>
          <w:sz w:val="36"/>
          <w:szCs w:val="36"/>
        </w:rPr>
        <w:t>乡镇党委和派出单位每月分别向县驻村办报告一次工作队员出勤情况，督促乡镇党委履行属地管理责任、派出单位履行主体责任。</w:t>
      </w:r>
      <w:r>
        <w:rPr>
          <w:rFonts w:hint="eastAsia" w:ascii="仿宋_GB2312" w:hAnsi="仿宋_GB2312" w:eastAsia="仿宋_GB2312" w:cs="仿宋_GB2312"/>
          <w:b/>
          <w:bCs/>
          <w:sz w:val="36"/>
          <w:szCs w:val="36"/>
        </w:rPr>
        <w:t>月评比，</w:t>
      </w:r>
      <w:r>
        <w:rPr>
          <w:rFonts w:hint="eastAsia" w:ascii="仿宋_GB2312" w:hAnsi="仿宋_GB2312" w:eastAsia="仿宋_GB2312" w:cs="仿宋_GB2312"/>
          <w:sz w:val="36"/>
          <w:szCs w:val="36"/>
        </w:rPr>
        <w:t>先由各乡镇对辖区内所有队员进行不重复排名，再由县驻村办对各乡镇排名末位工作队员在全县范围内进行通报，对连续两次排在最末位的，年度考核直接评定为不称职等次。今年以来，</w:t>
      </w:r>
      <w:r>
        <w:rPr>
          <w:rStyle w:val="19"/>
          <w:rFonts w:ascii="仿宋_GB2312" w:hAnsi="仿宋_GB2312" w:eastAsia="仿宋_GB2312"/>
          <w:color w:val="000000" w:themeColor="text1"/>
          <w:sz w:val="36"/>
          <w:szCs w:val="36"/>
          <w14:textFill>
            <w14:solidFill>
              <w14:schemeClr w14:val="tx1"/>
            </w14:solidFill>
          </w14:textFill>
        </w:rPr>
        <w:t>开展拉网式明查暗访</w:t>
      </w:r>
      <w:r>
        <w:rPr>
          <w:rStyle w:val="19"/>
          <w:rFonts w:hint="eastAsia" w:ascii="仿宋_GB2312" w:hAnsi="仿宋_GB2312" w:eastAsia="仿宋_GB2312"/>
          <w:color w:val="000000" w:themeColor="text1"/>
          <w:sz w:val="36"/>
          <w:szCs w:val="36"/>
          <w14:textFill>
            <w14:solidFill>
              <w14:schemeClr w14:val="tx1"/>
            </w14:solidFill>
          </w14:textFill>
        </w:rPr>
        <w:t>21次，现</w:t>
      </w:r>
      <w:r>
        <w:rPr>
          <w:rStyle w:val="19"/>
          <w:rFonts w:ascii="仿宋_GB2312" w:hAnsi="仿宋_GB2312" w:eastAsia="仿宋_GB2312"/>
          <w:color w:val="000000" w:themeColor="text1"/>
          <w:sz w:val="36"/>
          <w:szCs w:val="36"/>
          <w14:textFill>
            <w14:solidFill>
              <w14:schemeClr w14:val="tx1"/>
            </w14:solidFill>
          </w14:textFill>
        </w:rPr>
        <w:t>场督办、发函提醒、全县通报，</w:t>
      </w:r>
      <w:r>
        <w:rPr>
          <w:rStyle w:val="19"/>
          <w:rFonts w:hint="eastAsia" w:ascii="仿宋_GB2312" w:hAnsi="仿宋_GB2312" w:eastAsia="仿宋_GB2312"/>
          <w:color w:val="000000" w:themeColor="text1"/>
          <w:sz w:val="36"/>
          <w:szCs w:val="36"/>
          <w14:textFill>
            <w14:solidFill>
              <w14:schemeClr w14:val="tx1"/>
            </w14:solidFill>
          </w14:textFill>
        </w:rPr>
        <w:t>共下发通报14期，问责帮扶队员2人、组织处理2人、提醒约谈28人、召回撤换3人，</w:t>
      </w:r>
      <w:r>
        <w:rPr>
          <w:rStyle w:val="19"/>
          <w:rFonts w:ascii="仿宋_GB2312" w:hAnsi="仿宋_GB2312" w:eastAsia="仿宋_GB2312"/>
          <w:color w:val="000000" w:themeColor="text1"/>
          <w:sz w:val="36"/>
          <w:szCs w:val="36"/>
          <w14:textFill>
            <w14:solidFill>
              <w14:schemeClr w14:val="tx1"/>
            </w14:solidFill>
          </w14:textFill>
        </w:rPr>
        <w:t>督查警</w:t>
      </w:r>
      <w:r>
        <w:rPr>
          <w:rStyle w:val="19"/>
          <w:rFonts w:hint="eastAsia" w:ascii="仿宋_GB2312" w:hAnsi="仿宋_GB2312" w:eastAsia="仿宋_GB2312"/>
          <w:color w:val="000000" w:themeColor="text1"/>
          <w:sz w:val="36"/>
          <w:szCs w:val="36"/>
          <w14:textFill>
            <w14:solidFill>
              <w14:schemeClr w14:val="tx1"/>
            </w14:solidFill>
          </w14:textFill>
        </w:rPr>
        <w:t>示，推动工作。</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Style w:val="19"/>
          <w:rFonts w:ascii="仿宋_GB2312" w:hAnsi="仿宋_GB2312" w:eastAsia="仿宋_GB2312"/>
          <w:color w:val="000000" w:themeColor="text1"/>
          <w:sz w:val="36"/>
          <w:szCs w:val="36"/>
          <w14:textFill>
            <w14:solidFill>
              <w14:schemeClr w14:val="tx1"/>
            </w14:solidFill>
          </w14:textFill>
        </w:rPr>
      </w:pPr>
      <w:r>
        <w:rPr>
          <w:rStyle w:val="19"/>
          <w:rFonts w:hint="eastAsia" w:ascii="黑体" w:hAnsi="黑体" w:eastAsia="黑体" w:cs="黑体"/>
          <w:b w:val="0"/>
          <w:bCs/>
          <w:color w:val="000000" w:themeColor="text1"/>
          <w:sz w:val="36"/>
          <w:szCs w:val="36"/>
          <w14:textFill>
            <w14:solidFill>
              <w14:schemeClr w14:val="tx1"/>
            </w14:solidFill>
          </w14:textFill>
        </w:rPr>
        <w:t>三、靶向施策，提升能力。</w:t>
      </w:r>
      <w:r>
        <w:rPr>
          <w:rStyle w:val="19"/>
          <w:rFonts w:hint="eastAsia" w:ascii="仿宋_GB2312" w:hAnsi="仿宋_GB2312" w:eastAsia="仿宋_GB2312" w:cs="仿宋_GB2312"/>
          <w:bCs/>
          <w:color w:val="000000" w:themeColor="text1"/>
          <w:sz w:val="36"/>
          <w:szCs w:val="36"/>
          <w14:textFill>
            <w14:solidFill>
              <w14:schemeClr w14:val="tx1"/>
            </w14:solidFill>
          </w14:textFill>
        </w:rPr>
        <w:t>在全面落实国家省市各类网络培训和全员培训等规定动作的基础上，精准发力密集开展了一些自选动作培训，</w:t>
      </w:r>
      <w:r>
        <w:rPr>
          <w:rStyle w:val="19"/>
          <w:rFonts w:ascii="仿宋_GB2312" w:hAnsi="仿宋_GB2312" w:eastAsia="仿宋_GB2312"/>
          <w:color w:val="000000" w:themeColor="text1"/>
          <w:sz w:val="36"/>
          <w:szCs w:val="36"/>
          <w14:textFill>
            <w14:solidFill>
              <w14:schemeClr w14:val="tx1"/>
            </w14:solidFill>
          </w14:textFill>
        </w:rPr>
        <w:t>对3744名县</w:t>
      </w:r>
      <w:r>
        <w:rPr>
          <w:rStyle w:val="19"/>
          <w:rFonts w:hint="eastAsia" w:ascii="仿宋_GB2312" w:hAnsi="仿宋_GB2312" w:eastAsia="仿宋_GB2312"/>
          <w:color w:val="000000" w:themeColor="text1"/>
          <w:sz w:val="36"/>
          <w:szCs w:val="36"/>
          <w14:textFill>
            <w14:solidFill>
              <w14:schemeClr w14:val="tx1"/>
            </w14:solidFill>
          </w14:textFill>
        </w:rPr>
        <w:t>乡两级</w:t>
      </w:r>
      <w:r>
        <w:rPr>
          <w:rStyle w:val="19"/>
          <w:rFonts w:ascii="仿宋_GB2312" w:hAnsi="仿宋_GB2312" w:eastAsia="仿宋_GB2312"/>
          <w:color w:val="000000" w:themeColor="text1"/>
          <w:sz w:val="36"/>
          <w:szCs w:val="36"/>
          <w14:textFill>
            <w14:solidFill>
              <w14:schemeClr w14:val="tx1"/>
            </w14:solidFill>
          </w14:textFill>
        </w:rPr>
        <w:t>帮扶责任人组织</w:t>
      </w:r>
      <w:r>
        <w:rPr>
          <w:rStyle w:val="19"/>
          <w:rFonts w:hint="eastAsia" w:ascii="仿宋_GB2312" w:hAnsi="仿宋_GB2312" w:eastAsia="仿宋_GB2312"/>
          <w:color w:val="000000" w:themeColor="text1"/>
          <w:sz w:val="36"/>
          <w:szCs w:val="36"/>
          <w14:textFill>
            <w14:solidFill>
              <w14:schemeClr w14:val="tx1"/>
            </w14:solidFill>
          </w14:textFill>
        </w:rPr>
        <w:t>开展了全员</w:t>
      </w:r>
      <w:r>
        <w:rPr>
          <w:rStyle w:val="19"/>
          <w:rFonts w:ascii="仿宋_GB2312" w:hAnsi="仿宋_GB2312" w:eastAsia="仿宋_GB2312"/>
          <w:color w:val="000000" w:themeColor="text1"/>
          <w:sz w:val="36"/>
          <w:szCs w:val="36"/>
          <w14:textFill>
            <w14:solidFill>
              <w14:schemeClr w14:val="tx1"/>
            </w14:solidFill>
          </w14:textFill>
        </w:rPr>
        <w:t>培训，</w:t>
      </w:r>
      <w:r>
        <w:rPr>
          <w:rFonts w:hint="eastAsia" w:ascii="仿宋_GB2312" w:hAnsi="仿宋_GB2312" w:eastAsia="仿宋_GB2312" w:cs="仿宋_GB2312"/>
          <w:color w:val="000000" w:themeColor="text1"/>
          <w:sz w:val="36"/>
          <w:szCs w:val="36"/>
          <w14:textFill>
            <w14:solidFill>
              <w14:schemeClr w14:val="tx1"/>
            </w14:solidFill>
          </w14:textFill>
        </w:rPr>
        <w:t>开展乡村两级干部</w:t>
      </w:r>
      <w:r>
        <w:rPr>
          <w:rFonts w:ascii="仿宋_GB2312" w:hAnsi="仿宋_GB2312" w:eastAsia="仿宋_GB2312" w:cs="仿宋_GB2312"/>
          <w:color w:val="000000" w:themeColor="text1"/>
          <w:sz w:val="36"/>
          <w:szCs w:val="36"/>
          <w14:textFill>
            <w14:solidFill>
              <w14:schemeClr w14:val="tx1"/>
            </w14:solidFill>
          </w14:textFill>
        </w:rPr>
        <w:t>“夜学”“夜训”381场6544人次</w:t>
      </w:r>
      <w:r>
        <w:rPr>
          <w:rFonts w:hint="eastAsia" w:ascii="仿宋_GB2312" w:hAnsi="仿宋_GB2312" w:eastAsia="仿宋_GB2312" w:cs="仿宋_GB2312"/>
          <w:color w:val="000000" w:themeColor="text1"/>
          <w:sz w:val="36"/>
          <w:szCs w:val="36"/>
          <w14:textFill>
            <w14:solidFill>
              <w14:schemeClr w14:val="tx1"/>
            </w14:solidFill>
          </w14:textFill>
        </w:rPr>
        <w:t>；编印了《精准扶贫应知应会知识手册》，通过宕昌发布、宕昌党建、宕昌扶贫等微信公众平台推送扶贫微知识，转发陇南扶贫、活力陇南、陇南乡村大数据决战决胜脱贫攻坚政策知识解读，开展</w:t>
      </w:r>
      <w:r>
        <w:rPr>
          <w:rFonts w:ascii="仿宋_GB2312" w:hAnsi="仿宋_GB2312" w:eastAsia="仿宋_GB2312" w:cs="仿宋_GB2312"/>
          <w:color w:val="000000" w:themeColor="text1"/>
          <w:sz w:val="36"/>
          <w:szCs w:val="36"/>
          <w14:textFill>
            <w14:solidFill>
              <w14:schemeClr w14:val="tx1"/>
            </w14:solidFill>
          </w14:textFill>
        </w:rPr>
        <w:t>脱贫攻坚基本知识网络答题</w:t>
      </w:r>
      <w:r>
        <w:rPr>
          <w:rFonts w:hint="eastAsia" w:ascii="仿宋_GB2312" w:hAnsi="仿宋_GB2312" w:eastAsia="仿宋_GB2312" w:cs="仿宋_GB2312"/>
          <w:color w:val="000000" w:themeColor="text1"/>
          <w:sz w:val="36"/>
          <w:szCs w:val="36"/>
          <w14:textFill>
            <w14:solidFill>
              <w14:schemeClr w14:val="tx1"/>
            </w14:solidFill>
          </w14:textFill>
        </w:rPr>
        <w:t>20期</w:t>
      </w:r>
      <w:r>
        <w:rPr>
          <w:rFonts w:ascii="仿宋_GB2312" w:hAnsi="仿宋_GB2312" w:eastAsia="仿宋_GB2312" w:cs="仿宋_GB2312"/>
          <w:color w:val="000000" w:themeColor="text1"/>
          <w:sz w:val="36"/>
          <w:szCs w:val="36"/>
          <w14:textFill>
            <w14:solidFill>
              <w14:schemeClr w14:val="tx1"/>
            </w14:solidFill>
          </w14:textFill>
        </w:rPr>
        <w:t>，</w:t>
      </w:r>
      <w:r>
        <w:rPr>
          <w:rFonts w:hint="eastAsia" w:ascii="仿宋_GB2312" w:hAnsi="仿宋_GB2312" w:eastAsia="仿宋_GB2312" w:cs="仿宋_GB2312"/>
          <w:color w:val="000000" w:themeColor="text1"/>
          <w:sz w:val="36"/>
          <w:szCs w:val="36"/>
          <w14:textFill>
            <w14:solidFill>
              <w14:schemeClr w14:val="tx1"/>
            </w14:solidFill>
          </w14:textFill>
        </w:rPr>
        <w:t>对</w:t>
      </w:r>
      <w:r>
        <w:rPr>
          <w:rStyle w:val="19"/>
          <w:rFonts w:hint="eastAsia" w:ascii="仿宋_GB2312" w:hAnsi="仿宋_GB2312" w:eastAsia="仿宋_GB2312"/>
          <w:color w:val="000000" w:themeColor="text1"/>
          <w:sz w:val="36"/>
          <w:szCs w:val="36"/>
          <w14:textFill>
            <w14:solidFill>
              <w14:schemeClr w14:val="tx1"/>
            </w14:solidFill>
          </w14:textFill>
        </w:rPr>
        <w:t>乡镇党委书记、乡镇长开展专题考试，</w:t>
      </w:r>
      <w:r>
        <w:rPr>
          <w:rFonts w:ascii="仿宋_GB2312" w:hAnsi="仿宋_GB2312" w:eastAsia="仿宋_GB2312" w:cs="仿宋_GB2312"/>
          <w:color w:val="000000" w:themeColor="text1"/>
          <w:sz w:val="36"/>
          <w:szCs w:val="36"/>
          <w14:textFill>
            <w14:solidFill>
              <w14:schemeClr w14:val="tx1"/>
            </w14:solidFill>
          </w14:textFill>
        </w:rPr>
        <w:t>建立</w:t>
      </w:r>
      <w:r>
        <w:rPr>
          <w:rFonts w:hint="eastAsia" w:ascii="仿宋_GB2312" w:hAnsi="仿宋_GB2312" w:eastAsia="仿宋_GB2312" w:cs="仿宋_GB2312"/>
          <w:color w:val="000000" w:themeColor="text1"/>
          <w:sz w:val="36"/>
          <w:szCs w:val="36"/>
          <w14:textFill>
            <w14:solidFill>
              <w14:schemeClr w14:val="tx1"/>
            </w14:solidFill>
          </w14:textFill>
        </w:rPr>
        <w:t>了</w:t>
      </w:r>
      <w:r>
        <w:rPr>
          <w:rFonts w:ascii="仿宋_GB2312" w:hAnsi="仿宋_GB2312" w:eastAsia="仿宋_GB2312" w:cs="仿宋_GB2312"/>
          <w:color w:val="000000" w:themeColor="text1"/>
          <w:sz w:val="36"/>
          <w:szCs w:val="36"/>
          <w14:textFill>
            <w14:solidFill>
              <w14:schemeClr w14:val="tx1"/>
            </w14:solidFill>
          </w14:textFill>
        </w:rPr>
        <w:t>帮扶工作电话抽查制度，</w:t>
      </w:r>
      <w:r>
        <w:rPr>
          <w:rStyle w:val="19"/>
          <w:rFonts w:ascii="仿宋_GB2312" w:hAnsi="仿宋_GB2312" w:eastAsia="仿宋_GB2312"/>
          <w:color w:val="000000" w:themeColor="text1"/>
          <w:sz w:val="36"/>
          <w:szCs w:val="36"/>
          <w14:textFill>
            <w14:solidFill>
              <w14:schemeClr w14:val="tx1"/>
            </w14:solidFill>
          </w14:textFill>
        </w:rPr>
        <w:t>随机对帮扶责任人履职和政策掌握情况电话抽查1100</w:t>
      </w:r>
      <w:r>
        <w:rPr>
          <w:rStyle w:val="19"/>
          <w:rFonts w:hint="eastAsia" w:ascii="仿宋_GB2312" w:hAnsi="仿宋_GB2312" w:eastAsia="仿宋_GB2312"/>
          <w:color w:val="000000" w:themeColor="text1"/>
          <w:sz w:val="36"/>
          <w:szCs w:val="36"/>
          <w14:textFill>
            <w14:solidFill>
              <w14:schemeClr w14:val="tx1"/>
            </w14:solidFill>
          </w14:textFill>
        </w:rPr>
        <w:t>多</w:t>
      </w:r>
      <w:r>
        <w:rPr>
          <w:rStyle w:val="19"/>
          <w:rFonts w:ascii="仿宋_GB2312" w:hAnsi="仿宋_GB2312" w:eastAsia="仿宋_GB2312"/>
          <w:color w:val="000000" w:themeColor="text1"/>
          <w:sz w:val="36"/>
          <w:szCs w:val="36"/>
          <w14:textFill>
            <w14:solidFill>
              <w14:schemeClr w14:val="tx1"/>
            </w14:solidFill>
          </w14:textFill>
        </w:rPr>
        <w:t>人次</w:t>
      </w:r>
      <w:r>
        <w:rPr>
          <w:rStyle w:val="19"/>
          <w:rFonts w:hint="eastAsia" w:ascii="仿宋_GB2312" w:hAnsi="仿宋_GB2312" w:eastAsia="仿宋_GB2312"/>
          <w:color w:val="000000" w:themeColor="text1"/>
          <w:sz w:val="36"/>
          <w:szCs w:val="36"/>
          <w14:textFill>
            <w14:solidFill>
              <w14:schemeClr w14:val="tx1"/>
            </w14:solidFill>
          </w14:textFill>
        </w:rPr>
        <w:t>，</w:t>
      </w:r>
      <w:r>
        <w:rPr>
          <w:rFonts w:hint="eastAsia" w:ascii="仿宋_GB2312" w:hAnsi="仿宋_GB2312" w:eastAsia="仿宋_GB2312" w:cs="仿宋_GB2312"/>
          <w:color w:val="000000" w:themeColor="text1"/>
          <w:sz w:val="36"/>
          <w:szCs w:val="36"/>
          <w14:textFill>
            <w14:solidFill>
              <w14:schemeClr w14:val="tx1"/>
            </w14:solidFill>
          </w14:textFill>
        </w:rPr>
        <w:t>常态化开展应知应会知识测试，</w:t>
      </w:r>
      <w:r>
        <w:rPr>
          <w:rStyle w:val="19"/>
          <w:rFonts w:hint="eastAsia" w:ascii="仿宋_GB2312" w:hAnsi="仿宋_GB2312" w:eastAsia="仿宋_GB2312"/>
          <w:color w:val="000000" w:themeColor="text1"/>
          <w:sz w:val="36"/>
          <w:szCs w:val="36"/>
          <w14:textFill>
            <w14:solidFill>
              <w14:schemeClr w14:val="tx1"/>
            </w14:solidFill>
          </w14:textFill>
        </w:rPr>
        <w:t>有效解决</w:t>
      </w:r>
      <w:r>
        <w:rPr>
          <w:rStyle w:val="19"/>
          <w:rFonts w:ascii="仿宋_GB2312" w:hAnsi="仿宋_GB2312" w:eastAsia="仿宋_GB2312"/>
          <w:color w:val="000000" w:themeColor="text1"/>
          <w:sz w:val="36"/>
          <w:szCs w:val="36"/>
          <w14:textFill>
            <w14:solidFill>
              <w14:schemeClr w14:val="tx1"/>
            </w14:solidFill>
          </w14:textFill>
        </w:rPr>
        <w:t>帮扶责任人中存在“大概先生”“基本掌柜”的</w:t>
      </w:r>
      <w:r>
        <w:rPr>
          <w:rStyle w:val="19"/>
          <w:rFonts w:hint="eastAsia" w:ascii="仿宋_GB2312" w:hAnsi="仿宋_GB2312" w:eastAsia="仿宋_GB2312"/>
          <w:color w:val="000000" w:themeColor="text1"/>
          <w:sz w:val="36"/>
          <w:szCs w:val="36"/>
          <w14:textFill>
            <w14:solidFill>
              <w14:schemeClr w14:val="tx1"/>
            </w14:solidFill>
          </w14:textFill>
        </w:rPr>
        <w:t>问题。</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Style w:val="19"/>
          <w:rFonts w:hint="eastAsia" w:ascii="仿宋_GB2312" w:hAnsi="仿宋_GB2312" w:eastAsia="仿宋_GB2312" w:cs="仿宋_GB2312"/>
          <w:color w:val="000000" w:themeColor="text1"/>
          <w:sz w:val="36"/>
          <w:szCs w:val="36"/>
          <w14:textFill>
            <w14:solidFill>
              <w14:schemeClr w14:val="tx1"/>
            </w14:solidFill>
          </w14:textFill>
        </w:rPr>
      </w:pPr>
      <w:r>
        <w:rPr>
          <w:rStyle w:val="19"/>
          <w:rFonts w:hint="eastAsia" w:ascii="黑体" w:hAnsi="黑体" w:eastAsia="黑体" w:cs="黑体"/>
          <w:b w:val="0"/>
          <w:bCs w:val="0"/>
          <w:color w:val="000000" w:themeColor="text1"/>
          <w:sz w:val="36"/>
          <w:szCs w:val="36"/>
          <w14:textFill>
            <w14:solidFill>
              <w14:schemeClr w14:val="tx1"/>
            </w14:solidFill>
          </w14:textFill>
        </w:rPr>
        <w:t>四、标本兼治，凸显实效。</w:t>
      </w:r>
      <w:r>
        <w:rPr>
          <w:rStyle w:val="19"/>
          <w:rFonts w:hint="eastAsia" w:ascii="仿宋_GB2312" w:hAnsi="仿宋_GB2312" w:eastAsia="仿宋_GB2312" w:cs="仿宋_GB2312"/>
          <w:color w:val="000000" w:themeColor="text1"/>
          <w:sz w:val="36"/>
          <w:szCs w:val="36"/>
          <w14:textFill>
            <w14:solidFill>
              <w14:schemeClr w14:val="tx1"/>
            </w14:solidFill>
          </w14:textFill>
        </w:rPr>
        <w:t>坚持输血帮与造血扶结合，各级帮扶单位自筹及协调资金项目3100余万元，引入爱心企业捐助2300余万元，帮办实事好事1.3万余件，有效提升了群众满意度。中信银行兰州分行选派的光伏书记、中科院兰州分院选派的扶志书记、市农科所选派的香菇书记、金昌市选派的劳务书记、乡村夜校书记、乡村大喇叭书记等一大批耳熟能详的第一书记，立足资源兴产业，志智双扶拔穷根，助推贫困群众增强自我“造血”功能，深得群众信赖和拥护。</w:t>
      </w:r>
    </w:p>
    <w:p>
      <w:pPr>
        <w:pStyle w:val="2"/>
        <w:rPr>
          <w:rStyle w:val="19"/>
          <w:rFonts w:hint="eastAsia" w:ascii="仿宋_GB2312" w:hAnsi="仿宋_GB2312" w:eastAsia="仿宋_GB2312" w:cs="仿宋_GB2312"/>
          <w:color w:val="000000" w:themeColor="text1"/>
          <w:sz w:val="36"/>
          <w:szCs w:val="36"/>
          <w14:textFill>
            <w14:solidFill>
              <w14:schemeClr w14:val="tx1"/>
            </w14:solidFill>
          </w14:textFill>
        </w:rPr>
      </w:pPr>
    </w:p>
    <w:sectPr>
      <w:footerReference r:id="rId3" w:type="default"/>
      <w:pgSz w:w="11906" w:h="16838"/>
      <w:pgMar w:top="1928" w:right="1474" w:bottom="1701" w:left="1531" w:header="851" w:footer="1304" w:gutter="0"/>
      <w:pgNumType w:fmt="numberInDash" w:start="1"/>
      <w:cols w:space="720" w:num="1"/>
      <w:docGrid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240" w:lineRule="auto"/>
      <w:ind w:right="315" w:rightChars="150"/>
      <w:jc w:val="right"/>
      <w:rPr>
        <w:rFonts w:hint="eastAsia"/>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F2E51"/>
    <w:rsid w:val="08875DE7"/>
    <w:rsid w:val="0AB7032D"/>
    <w:rsid w:val="11897288"/>
    <w:rsid w:val="13F13DB0"/>
    <w:rsid w:val="17F30D3F"/>
    <w:rsid w:val="1A423424"/>
    <w:rsid w:val="1D537A83"/>
    <w:rsid w:val="1D8D1182"/>
    <w:rsid w:val="1F64715A"/>
    <w:rsid w:val="2FF277B5"/>
    <w:rsid w:val="301527ED"/>
    <w:rsid w:val="308A0817"/>
    <w:rsid w:val="30A25DE8"/>
    <w:rsid w:val="312A7B09"/>
    <w:rsid w:val="326F2E51"/>
    <w:rsid w:val="356B24C2"/>
    <w:rsid w:val="36B84264"/>
    <w:rsid w:val="37CD27D1"/>
    <w:rsid w:val="3A0F472F"/>
    <w:rsid w:val="3A536C18"/>
    <w:rsid w:val="3D5306BB"/>
    <w:rsid w:val="41586B29"/>
    <w:rsid w:val="44270C22"/>
    <w:rsid w:val="532B166B"/>
    <w:rsid w:val="5347774D"/>
    <w:rsid w:val="55E65C68"/>
    <w:rsid w:val="597606E8"/>
    <w:rsid w:val="5F8E0CEE"/>
    <w:rsid w:val="62665377"/>
    <w:rsid w:val="65DF6EBE"/>
    <w:rsid w:val="674D0712"/>
    <w:rsid w:val="6E275B7D"/>
    <w:rsid w:val="71C22B26"/>
    <w:rsid w:val="73182188"/>
    <w:rsid w:val="75184F26"/>
    <w:rsid w:val="758B7ABF"/>
    <w:rsid w:val="7D5A2163"/>
    <w:rsid w:val="7F694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Calibri" w:hAnsi="Calibri" w:eastAsia="宋体" w:cs="Times New Roman"/>
      <w:kern w:val="2"/>
      <w:sz w:val="21"/>
      <w:szCs w:val="22"/>
      <w:lang w:val="en-US" w:eastAsia="zh-CN" w:bidi="ar-SA"/>
    </w:rPr>
  </w:style>
  <w:style w:type="paragraph" w:styleId="5">
    <w:name w:val="heading 2"/>
    <w:basedOn w:val="1"/>
    <w:next w:val="1"/>
    <w:qFormat/>
    <w:uiPriority w:val="99"/>
    <w:pPr>
      <w:keepNext/>
      <w:keepLines/>
      <w:spacing w:before="260" w:after="260" w:line="413" w:lineRule="auto"/>
      <w:outlineLvl w:val="1"/>
    </w:pPr>
    <w:rPr>
      <w:rFonts w:ascii="Arial" w:hAnsi="Arial" w:eastAsia="黑体"/>
      <w:b/>
      <w:sz w:val="32"/>
    </w:rPr>
  </w:style>
  <w:style w:type="paragraph" w:styleId="6">
    <w:name w:val="heading 3"/>
    <w:basedOn w:val="7"/>
    <w:next w:val="7"/>
    <w:qFormat/>
    <w:uiPriority w:val="99"/>
    <w:pPr>
      <w:keepNext/>
      <w:keepLine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BodyText1I"/>
    <w:basedOn w:val="3"/>
    <w:qFormat/>
    <w:uiPriority w:val="0"/>
    <w:pPr>
      <w:ind w:firstLine="420" w:firstLineChars="100"/>
    </w:pPr>
    <w:rPr>
      <w:rFonts w:ascii="Calibri" w:hAnsi="Calibri" w:eastAsia="宋体"/>
      <w:kern w:val="2"/>
      <w:sz w:val="21"/>
      <w:szCs w:val="22"/>
    </w:rPr>
  </w:style>
  <w:style w:type="paragraph" w:customStyle="1" w:styleId="3">
    <w:name w:val="BodyText"/>
    <w:basedOn w:val="1"/>
    <w:next w:val="4"/>
    <w:qFormat/>
    <w:uiPriority w:val="0"/>
    <w:pPr>
      <w:spacing w:after="120"/>
    </w:pPr>
    <w:rPr>
      <w:rFonts w:ascii="Times New Roman" w:hAnsi="Times New Roman" w:eastAsia="Times New Roman"/>
      <w:kern w:val="0"/>
      <w:sz w:val="20"/>
      <w:szCs w:val="24"/>
    </w:rPr>
  </w:style>
  <w:style w:type="paragraph" w:customStyle="1" w:styleId="4">
    <w:name w:val="NormalIndent"/>
    <w:basedOn w:val="1"/>
    <w:qFormat/>
    <w:uiPriority w:val="0"/>
    <w:pPr>
      <w:ind w:firstLine="420"/>
    </w:pPr>
  </w:style>
  <w:style w:type="paragraph" w:styleId="7">
    <w:name w:val="table of authorities"/>
    <w:basedOn w:val="1"/>
    <w:next w:val="1"/>
    <w:qFormat/>
    <w:uiPriority w:val="99"/>
    <w:pPr>
      <w:ind w:left="200" w:leftChars="200"/>
    </w:pPr>
  </w:style>
  <w:style w:type="paragraph" w:styleId="8">
    <w:name w:val="Body Text"/>
    <w:basedOn w:val="1"/>
    <w:unhideWhenUsed/>
    <w:qFormat/>
    <w:uiPriority w:val="0"/>
    <w:pPr>
      <w:spacing w:after="120" w:line="240" w:lineRule="auto"/>
    </w:pPr>
    <w:rPr>
      <w:rFonts w:ascii="仿宋_GB2312" w:hAnsi="宋体" w:eastAsia="仿宋_GB2312"/>
      <w:szCs w:val="24"/>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39"/>
  </w:style>
  <w:style w:type="character" w:styleId="14">
    <w:name w:val="Hyperlink"/>
    <w:unhideWhenUsed/>
    <w:qFormat/>
    <w:uiPriority w:val="99"/>
    <w:rPr>
      <w:color w:val="0000FF"/>
      <w:u w:val="single"/>
    </w:rPr>
  </w:style>
  <w:style w:type="paragraph" w:customStyle="1" w:styleId="15">
    <w:name w:val="正文-公1"/>
    <w:basedOn w:val="1"/>
    <w:qFormat/>
    <w:uiPriority w:val="0"/>
    <w:pPr>
      <w:ind w:firstLine="200" w:firstLineChars="200"/>
    </w:pPr>
    <w:rPr>
      <w:rFonts w:ascii="Times New Roman" w:hAnsi="Times New Roman"/>
      <w:sz w:val="32"/>
      <w:szCs w:val="24"/>
    </w:rPr>
  </w:style>
  <w:style w:type="paragraph" w:styleId="16">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
    <w:name w:val="_Style 2"/>
    <w:basedOn w:val="18"/>
    <w:qFormat/>
    <w:uiPriority w:val="0"/>
    <w:pPr>
      <w:spacing w:line="351" w:lineRule="atLeast"/>
      <w:ind w:firstLine="623"/>
      <w:textAlignment w:val="baseline"/>
    </w:pPr>
    <w:rPr>
      <w:rFonts w:ascii="Times New Roman" w:hAnsi="Times New Roman" w:eastAsia="仿宋_GB2312" w:cs="Times New Roman"/>
      <w:color w:val="000000"/>
      <w:sz w:val="31"/>
      <w:szCs w:val="31"/>
      <w:u w:val="none" w:color="000000"/>
    </w:rPr>
  </w:style>
  <w:style w:type="paragraph" w:customStyle="1" w:styleId="18">
    <w:name w:val="正文 New New New New New New New New New"/>
    <w:qFormat/>
    <w:uiPriority w:val="0"/>
    <w:pPr>
      <w:widowControl w:val="0"/>
      <w:jc w:val="both"/>
    </w:pPr>
    <w:rPr>
      <w:rFonts w:ascii="Calibri" w:hAnsi="Calibri" w:eastAsia="宋体" w:cs="Times New Roman"/>
      <w:kern w:val="2"/>
      <w:sz w:val="21"/>
      <w:szCs w:val="24"/>
      <w:lang w:val="en-US" w:eastAsia="zh-CN"/>
    </w:rPr>
  </w:style>
  <w:style w:type="character" w:customStyle="1" w:styleId="19">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2020-06-18T08:22:00Z</dcterms:created>
  <dc:creator>fpb211</dc:creator>
  <cp:lastModifiedBy>朱峰</cp:lastModifiedBy>
  <cp:lastPrinted>2020-06-28T00:31:00Z</cp:lastPrinted>
  <dcterms:modified xsi:type="dcterms:W3CDTF">2020-06-28T08:37:32Z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